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bookmarkStart w:id="0" w:name="_GoBack"/>
      <w:bookmarkEnd w:id="0"/>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 xml:space="preserve">включение в кадровый </w:t>
      </w:r>
      <w:proofErr w:type="gramStart"/>
      <w:r w:rsidR="003117C7">
        <w:rPr>
          <w:rFonts w:ascii="Times New Roman" w:hAnsi="Times New Roman" w:cs="Times New Roman"/>
          <w:color w:val="auto"/>
          <w:sz w:val="24"/>
          <w:szCs w:val="24"/>
        </w:rPr>
        <w:t xml:space="preserve">резерв </w:t>
      </w:r>
      <w:r w:rsidR="00585CEF" w:rsidRPr="00585CEF">
        <w:rPr>
          <w:rFonts w:ascii="Times New Roman" w:hAnsi="Times New Roman" w:cs="Times New Roman"/>
          <w:color w:val="auto"/>
          <w:sz w:val="24"/>
          <w:szCs w:val="24"/>
        </w:rPr>
        <w:t xml:space="preserve"> Межрайонной</w:t>
      </w:r>
      <w:proofErr w:type="gramEnd"/>
      <w:r w:rsidR="00585CEF" w:rsidRPr="00585CEF">
        <w:rPr>
          <w:rFonts w:ascii="Times New Roman" w:hAnsi="Times New Roman" w:cs="Times New Roman"/>
          <w:color w:val="auto"/>
          <w:sz w:val="24"/>
          <w:szCs w:val="24"/>
        </w:rPr>
        <w:t xml:space="preserve"> инспекции Федеральной налоговой службы № 1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Default="00585CEF" w:rsidP="00F57EFB">
      <w:pPr>
        <w:ind w:firstLine="709"/>
        <w:jc w:val="both"/>
        <w:rPr>
          <w:sz w:val="25"/>
          <w:szCs w:val="25"/>
        </w:rPr>
      </w:pPr>
      <w:r w:rsidRPr="00585CEF">
        <w:t xml:space="preserve">Межрайонная инспекция Федеральной налоговой службы № 1 по Республике Бурятия (далее – Инспекция)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rsidR="003117C7">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p w:rsidR="004047EC" w:rsidRPr="004D5F43" w:rsidRDefault="004047EC" w:rsidP="00F57EFB">
      <w:pPr>
        <w:ind w:firstLine="709"/>
        <w:jc w:val="both"/>
        <w:rPr>
          <w:sz w:val="25"/>
          <w:szCs w:val="25"/>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w:t>
            </w:r>
            <w:proofErr w:type="gramStart"/>
            <w:r w:rsidRPr="004D5F43">
              <w:rPr>
                <w:b/>
                <w:bCs/>
                <w:i/>
                <w:iCs/>
                <w:sz w:val="23"/>
                <w:szCs w:val="23"/>
              </w:rPr>
              <w:t xml:space="preserve">образования: </w:t>
            </w:r>
            <w:r w:rsidR="006837DF">
              <w:rPr>
                <w:sz w:val="22"/>
              </w:rPr>
              <w:t xml:space="preserve"> высшее</w:t>
            </w:r>
            <w:proofErr w:type="gramEnd"/>
            <w:r w:rsidR="006837DF">
              <w:rPr>
                <w:sz w:val="22"/>
              </w:rPr>
              <w:t xml:space="preserve">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sidR="004C1818">
              <w:t>инспекции</w:t>
            </w:r>
            <w:r w:rsidRPr="008C5A9E">
              <w:t>,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 xml:space="preserve">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004C1818">
              <w:t xml:space="preserve">инспекции </w:t>
            </w:r>
            <w:r w:rsidRPr="00F90608">
              <w:t xml:space="preserve">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004C1818">
              <w:t>инспекции</w:t>
            </w:r>
            <w:r w:rsidRPr="00F90608">
              <w:t>.</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E83945" w:rsidRDefault="00E83945" w:rsidP="00E83945">
            <w:pPr>
              <w:widowControl w:val="0"/>
              <w:ind w:firstLine="709"/>
              <w:jc w:val="both"/>
              <w:rPr>
                <w:rFonts w:eastAsia="Calibri"/>
                <w:lang w:eastAsia="en-US"/>
              </w:rPr>
            </w:pPr>
          </w:p>
          <w:p w:rsidR="00CD087D" w:rsidRPr="00CD087D" w:rsidRDefault="00CD087D" w:rsidP="00E83945">
            <w:pPr>
              <w:widowControl w:val="0"/>
              <w:ind w:firstLine="709"/>
              <w:jc w:val="both"/>
              <w:rPr>
                <w:rFonts w:eastAsia="Calibri"/>
                <w:b/>
                <w:i/>
                <w:lang w:eastAsia="en-US"/>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CD087D" w:rsidRPr="004D5F43" w:rsidRDefault="00CD087D" w:rsidP="00F90608">
            <w:pPr>
              <w:widowControl w:val="0"/>
              <w:ind w:firstLine="709"/>
              <w:jc w:val="both"/>
              <w:rPr>
                <w:b/>
                <w:bCs/>
                <w:i/>
                <w:iCs/>
                <w:sz w:val="23"/>
                <w:szCs w:val="23"/>
              </w:rPr>
            </w:pP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 xml:space="preserve">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004C1818">
              <w:rPr>
                <w:rFonts w:eastAsia="Calibri"/>
                <w:lang w:eastAsia="en-US"/>
              </w:rPr>
              <w:t>инспекции</w:t>
            </w:r>
            <w:r w:rsidR="00F90608" w:rsidRPr="00F90608">
              <w:rPr>
                <w:rFonts w:eastAsia="Calibri"/>
                <w:lang w:eastAsia="en-US"/>
              </w:rPr>
              <w:t xml:space="preserve">, служебного распорядка </w:t>
            </w:r>
            <w:r w:rsidR="004C1818">
              <w:rPr>
                <w:rFonts w:eastAsia="Calibri"/>
                <w:lang w:eastAsia="en-US"/>
              </w:rPr>
              <w:t>инспекции</w:t>
            </w:r>
            <w:r w:rsidR="00F90608" w:rsidRPr="00F90608">
              <w:rPr>
                <w:rFonts w:eastAsia="Calibri"/>
                <w:lang w:eastAsia="en-US"/>
              </w:rPr>
              <w:t>,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004C1818">
              <w:rPr>
                <w:rFonts w:eastAsia="Calibri"/>
                <w:lang w:eastAsia="en-US"/>
              </w:rPr>
              <w:t>инспекции</w:t>
            </w:r>
            <w:r w:rsidRPr="00F90608">
              <w:rPr>
                <w:rFonts w:eastAsia="Calibri"/>
                <w:lang w:eastAsia="en-US"/>
              </w:rPr>
              <w:t xml:space="preserve">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004C1818">
              <w:rPr>
                <w:rFonts w:eastAsia="Calibri"/>
                <w:lang w:eastAsia="en-US"/>
              </w:rPr>
              <w:t>инспекции</w:t>
            </w:r>
            <w:r w:rsidRPr="00F90608">
              <w:rPr>
                <w:rFonts w:eastAsia="Calibri"/>
                <w:lang w:eastAsia="en-US"/>
              </w:rPr>
              <w:t>.</w:t>
            </w:r>
          </w:p>
          <w:p w:rsidR="00205C75" w:rsidRDefault="00205C75" w:rsidP="00F90608">
            <w:pPr>
              <w:widowControl w:val="0"/>
              <w:ind w:firstLine="709"/>
              <w:jc w:val="both"/>
              <w:rPr>
                <w:rFonts w:eastAsia="Calibri"/>
                <w:lang w:eastAsia="en-US"/>
              </w:rPr>
            </w:pPr>
          </w:p>
          <w:p w:rsidR="00205C75" w:rsidRPr="00205C75" w:rsidRDefault="00205C75" w:rsidP="00205C75">
            <w:pPr>
              <w:widowControl w:val="0"/>
              <w:ind w:firstLine="709"/>
              <w:jc w:val="both"/>
              <w:rPr>
                <w:rFonts w:eastAsia="Calibri"/>
                <w:lang w:eastAsia="en-US"/>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05C75" w:rsidRPr="00F90608" w:rsidRDefault="00205C75" w:rsidP="00F90608">
            <w:pPr>
              <w:widowControl w:val="0"/>
              <w:ind w:firstLine="709"/>
              <w:jc w:val="both"/>
              <w:rPr>
                <w:rFonts w:eastAsia="Calibri"/>
                <w:lang w:eastAsia="en-US"/>
              </w:rPr>
            </w:pPr>
          </w:p>
          <w:p w:rsidR="00D50FE0" w:rsidRPr="004D5F43" w:rsidRDefault="00D50FE0" w:rsidP="00274BEB">
            <w:pPr>
              <w:jc w:val="both"/>
              <w:rPr>
                <w:b/>
                <w:bCs/>
                <w:i/>
                <w:iCs/>
                <w:sz w:val="23"/>
                <w:szCs w:val="23"/>
              </w:rPr>
            </w:pPr>
          </w:p>
        </w:tc>
      </w:tr>
    </w:tbl>
    <w:p w:rsidR="00F625C6" w:rsidRDefault="00F625C6" w:rsidP="004A485A">
      <w:pPr>
        <w:ind w:firstLine="540"/>
        <w:jc w:val="both"/>
        <w:rPr>
          <w:sz w:val="22"/>
          <w:szCs w:val="22"/>
        </w:rPr>
      </w:pPr>
    </w:p>
    <w:p w:rsidR="00490987" w:rsidRPr="00E83945" w:rsidRDefault="00960BC9" w:rsidP="00490987">
      <w:pPr>
        <w:ind w:firstLine="709"/>
        <w:jc w:val="both"/>
      </w:pPr>
      <w:r w:rsidRPr="00E83945">
        <w:t>Справочник квалификационных требований</w:t>
      </w:r>
      <w:r w:rsidR="00490987" w:rsidRPr="00E83945">
        <w:t xml:space="preserve">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12" w:history="1">
        <w:r w:rsidR="00490987" w:rsidRPr="00E83945">
          <w:rPr>
            <w:rStyle w:val="a5"/>
          </w:rPr>
          <w:t>http://www.rosmintrud.ru/ministry/programms/gossluzhba/16/1</w:t>
        </w:r>
      </w:hyperlink>
      <w:r w:rsidR="00490987" w:rsidRPr="00E83945">
        <w:t>).</w:t>
      </w:r>
    </w:p>
    <w:p w:rsidR="00490987" w:rsidRPr="00E83945" w:rsidRDefault="00490987" w:rsidP="00490987">
      <w:pPr>
        <w:ind w:firstLine="709"/>
        <w:jc w:val="both"/>
        <w:rPr>
          <w:i/>
        </w:rPr>
      </w:pPr>
    </w:p>
    <w:p w:rsidR="00086C31" w:rsidRPr="00086C31" w:rsidRDefault="00086C31" w:rsidP="00490987">
      <w:pPr>
        <w:ind w:firstLine="540"/>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1" w:name="sub_140101"/>
      <w:bookmarkStart w:id="2"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3"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4" w:history="1">
        <w:r w:rsidRPr="00086C31">
          <w:t>законом</w:t>
        </w:r>
      </w:hyperlink>
      <w:r w:rsidRPr="00086C31">
        <w:t xml:space="preserve"> №79-ФЗ и другими федеральными </w:t>
      </w:r>
      <w:hyperlink r:id="rId1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6"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7"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1"/>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3" w:name="sub_1501"/>
      <w:bookmarkEnd w:id="2"/>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4" w:name="sub_1502"/>
      <w:bookmarkStart w:id="5" w:name="sub_150101"/>
      <w:bookmarkEnd w:id="3"/>
      <w:r w:rsidRPr="00086C31">
        <w:t xml:space="preserve">1) соблюдать </w:t>
      </w:r>
      <w:hyperlink r:id="rId18"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9"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0"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6" w:name="sub_16"/>
      <w:bookmarkEnd w:id="4"/>
      <w:bookmarkEnd w:id="5"/>
      <w:r w:rsidRPr="00086C31">
        <w:t>1.3. Ограничения, связанные с гражданской службой:</w:t>
      </w:r>
    </w:p>
    <w:p w:rsidR="00086C31" w:rsidRPr="00086C31" w:rsidRDefault="00086C31" w:rsidP="00086C31">
      <w:pPr>
        <w:ind w:firstLine="709"/>
        <w:jc w:val="both"/>
      </w:pPr>
      <w:bookmarkStart w:id="7" w:name="sub_17"/>
      <w:bookmarkEnd w:id="6"/>
      <w:r w:rsidRPr="00086C31">
        <w:t xml:space="preserve">1. Гражданин не может быть принят на </w:t>
      </w:r>
      <w:hyperlink r:id="rId23"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4"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5" w:history="1">
        <w:r w:rsidRPr="00086C31">
          <w:t>Порядок</w:t>
        </w:r>
      </w:hyperlink>
      <w:r w:rsidRPr="00086C31">
        <w:t xml:space="preserve"> прохождения диспансеризации, </w:t>
      </w:r>
      <w:hyperlink r:id="rId26" w:history="1">
        <w:r w:rsidRPr="00086C31">
          <w:t>перечень</w:t>
        </w:r>
      </w:hyperlink>
      <w:r w:rsidRPr="00086C31">
        <w:t xml:space="preserve"> таких заболеваний и </w:t>
      </w:r>
      <w:hyperlink r:id="rId27"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8" w:history="1">
        <w:r w:rsidRPr="00086C31">
          <w:t>законом</w:t>
        </w:r>
      </w:hyperlink>
      <w:r w:rsidRPr="00086C31">
        <w:t xml:space="preserve"> от 25 декабря 2008 года N 273-ФЗ "О противодействии коррупции" и другими федеральными </w:t>
      </w:r>
      <w:hyperlink r:id="rId29"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0"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1"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2"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3"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4"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5"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6"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7"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8"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9"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40"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1"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2"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7"/>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8"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9" w:name="sub_180102"/>
      <w:bookmarkEnd w:id="8"/>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10" w:name="sub_180103"/>
      <w:bookmarkEnd w:id="9"/>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1" w:name="sub_180104"/>
      <w:bookmarkEnd w:id="10"/>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2" w:name="sub_180105"/>
      <w:bookmarkEnd w:id="11"/>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3" w:name="sub_180106"/>
      <w:bookmarkEnd w:id="12"/>
      <w:r w:rsidRPr="00086C31">
        <w:t xml:space="preserve">6) соблюдать ограничения, установленные </w:t>
      </w:r>
      <w:hyperlink r:id="rId43"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4" w:name="sub_180107"/>
      <w:bookmarkEnd w:id="13"/>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5" w:name="sub_180108"/>
      <w:bookmarkEnd w:id="14"/>
      <w:r w:rsidRPr="00086C31">
        <w:t>8) не совершать поступки, порочащие его честь и достоинство;</w:t>
      </w:r>
    </w:p>
    <w:p w:rsidR="00086C31" w:rsidRPr="00086C31" w:rsidRDefault="00086C31" w:rsidP="00086C31">
      <w:pPr>
        <w:ind w:firstLine="709"/>
        <w:jc w:val="both"/>
      </w:pPr>
      <w:bookmarkStart w:id="16" w:name="sub_180109"/>
      <w:bookmarkEnd w:id="15"/>
      <w:r w:rsidRPr="00086C31">
        <w:t>9) проявлять корректность в обращении с гражданами;</w:t>
      </w:r>
    </w:p>
    <w:p w:rsidR="00086C31" w:rsidRPr="00086C31" w:rsidRDefault="00086C31" w:rsidP="00086C31">
      <w:pPr>
        <w:ind w:firstLine="709"/>
        <w:jc w:val="both"/>
      </w:pPr>
      <w:bookmarkStart w:id="17" w:name="sub_180110"/>
      <w:bookmarkEnd w:id="16"/>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8" w:name="sub_180111"/>
      <w:bookmarkEnd w:id="17"/>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9" w:name="sub_180112"/>
      <w:bookmarkEnd w:id="18"/>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20" w:name="sub_180113"/>
      <w:bookmarkEnd w:id="19"/>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1" w:name="sub_180114"/>
      <w:bookmarkEnd w:id="20"/>
      <w:r w:rsidRPr="00086C31">
        <w:t>14) соблюдать установленные правила публичных выступлений и предоставления служебной информации.</w:t>
      </w:r>
      <w:bookmarkEnd w:id="21"/>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4"/>
        <w:gridCol w:w="1984"/>
        <w:gridCol w:w="1844"/>
      </w:tblGrid>
      <w:tr w:rsidR="002906C7" w:rsidRPr="004D5F43" w:rsidTr="00780544">
        <w:trPr>
          <w:tblHeader/>
        </w:trPr>
        <w:tc>
          <w:tcPr>
            <w:tcW w:w="3402" w:type="dxa"/>
            <w:tcBorders>
              <w:tr2bl w:val="nil"/>
            </w:tcBorders>
          </w:tcPr>
          <w:p w:rsidR="002906C7" w:rsidRPr="004D5F43" w:rsidRDefault="002906C7" w:rsidP="00240D16">
            <w:pPr>
              <w:jc w:val="center"/>
              <w:rPr>
                <w:b/>
                <w:sz w:val="22"/>
                <w:szCs w:val="22"/>
              </w:rPr>
            </w:pPr>
          </w:p>
        </w:tc>
        <w:tc>
          <w:tcPr>
            <w:tcW w:w="1985"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844"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80544">
        <w:tc>
          <w:tcPr>
            <w:tcW w:w="3402"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5"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844"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80544">
        <w:tc>
          <w:tcPr>
            <w:tcW w:w="3402"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proofErr w:type="gramStart"/>
            <w:r w:rsidR="00742252">
              <w:rPr>
                <w:sz w:val="22"/>
                <w:szCs w:val="22"/>
              </w:rPr>
              <w:t xml:space="preserve">   </w:t>
            </w:r>
            <w:r w:rsidR="004D4C28">
              <w:rPr>
                <w:sz w:val="22"/>
                <w:szCs w:val="22"/>
              </w:rPr>
              <w:t>(</w:t>
            </w:r>
            <w:proofErr w:type="gramEnd"/>
            <w:r w:rsidR="004D4C28">
              <w:rPr>
                <w:sz w:val="22"/>
                <w:szCs w:val="22"/>
              </w:rPr>
              <w:t>1*)</w:t>
            </w:r>
          </w:p>
        </w:tc>
        <w:tc>
          <w:tcPr>
            <w:tcW w:w="1985"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844"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80544">
        <w:tc>
          <w:tcPr>
            <w:tcW w:w="3402"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proofErr w:type="gramStart"/>
            <w:r w:rsidR="004D4C28">
              <w:rPr>
                <w:sz w:val="22"/>
                <w:szCs w:val="22"/>
              </w:rPr>
              <w:t xml:space="preserve">  </w:t>
            </w:r>
            <w:r w:rsidR="00BD42D8">
              <w:rPr>
                <w:sz w:val="22"/>
                <w:szCs w:val="22"/>
              </w:rPr>
              <w:t xml:space="preserve"> (</w:t>
            </w:r>
            <w:proofErr w:type="gramEnd"/>
            <w:r w:rsidR="004D4C28">
              <w:rPr>
                <w:sz w:val="22"/>
                <w:szCs w:val="22"/>
              </w:rPr>
              <w:t>2*</w:t>
            </w:r>
            <w:r w:rsidR="00BD42D8">
              <w:rPr>
                <w:sz w:val="22"/>
                <w:szCs w:val="22"/>
              </w:rPr>
              <w:t>)</w:t>
            </w:r>
          </w:p>
        </w:tc>
        <w:tc>
          <w:tcPr>
            <w:tcW w:w="1985"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844"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80544">
        <w:tc>
          <w:tcPr>
            <w:tcW w:w="3402" w:type="dxa"/>
          </w:tcPr>
          <w:p w:rsidR="002906C7" w:rsidRPr="004D5F43" w:rsidRDefault="002906C7"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985"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844"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80544">
        <w:tc>
          <w:tcPr>
            <w:tcW w:w="3402"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1985"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84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80544">
        <w:tc>
          <w:tcPr>
            <w:tcW w:w="3402"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tc>
        <w:tc>
          <w:tcPr>
            <w:tcW w:w="1985"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844" w:type="dxa"/>
          </w:tcPr>
          <w:p w:rsidR="006C265F" w:rsidRPr="004D5F43" w:rsidRDefault="006C265F" w:rsidP="003117C7">
            <w:pPr>
              <w:jc w:val="center"/>
              <w:rPr>
                <w:sz w:val="22"/>
                <w:szCs w:val="22"/>
              </w:rPr>
            </w:pPr>
            <w:r>
              <w:rPr>
                <w:sz w:val="22"/>
                <w:szCs w:val="22"/>
              </w:rPr>
              <w:t>20%</w:t>
            </w:r>
          </w:p>
        </w:tc>
      </w:tr>
      <w:tr w:rsidR="006C265F" w:rsidRPr="004D5F43" w:rsidTr="00780544">
        <w:tc>
          <w:tcPr>
            <w:tcW w:w="3402" w:type="dxa"/>
          </w:tcPr>
          <w:p w:rsidR="006C265F" w:rsidRPr="006C265F" w:rsidRDefault="006C265F" w:rsidP="004C1818">
            <w:pPr>
              <w:jc w:val="both"/>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w:t>
            </w:r>
            <w:proofErr w:type="gramStart"/>
            <w:r w:rsidR="00742252">
              <w:rPr>
                <w:snapToGrid w:val="0"/>
                <w:sz w:val="22"/>
                <w:szCs w:val="22"/>
              </w:rPr>
              <w:t xml:space="preserve">   (</w:t>
            </w:r>
            <w:proofErr w:type="gramEnd"/>
            <w:r w:rsidR="00742252">
              <w:rPr>
                <w:snapToGrid w:val="0"/>
                <w:sz w:val="22"/>
                <w:szCs w:val="22"/>
              </w:rPr>
              <w:t>3*</w:t>
            </w:r>
            <w:r>
              <w:rPr>
                <w:snapToGrid w:val="0"/>
                <w:sz w:val="22"/>
                <w:szCs w:val="22"/>
              </w:rPr>
              <w:t>)</w:t>
            </w:r>
          </w:p>
        </w:tc>
        <w:tc>
          <w:tcPr>
            <w:tcW w:w="1985"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844"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80544">
        <w:tc>
          <w:tcPr>
            <w:tcW w:w="3402"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985"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844"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80544">
        <w:tc>
          <w:tcPr>
            <w:tcW w:w="3402"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985"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844" w:type="dxa"/>
          </w:tcPr>
          <w:p w:rsidR="00CD459F" w:rsidRPr="004D5F43" w:rsidRDefault="00CD459F" w:rsidP="003117C7">
            <w:pPr>
              <w:jc w:val="center"/>
              <w:rPr>
                <w:sz w:val="22"/>
                <w:szCs w:val="22"/>
              </w:rPr>
            </w:pPr>
          </w:p>
        </w:tc>
      </w:tr>
      <w:tr w:rsidR="002906C7" w:rsidRPr="004D5F43" w:rsidTr="00780544">
        <w:tc>
          <w:tcPr>
            <w:tcW w:w="3402"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985"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844"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80544">
        <w:tc>
          <w:tcPr>
            <w:tcW w:w="3402"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985"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844"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694"/>
        <w:gridCol w:w="2693"/>
      </w:tblGrid>
      <w:tr w:rsidR="004A584D" w:rsidRPr="004D5F43" w:rsidTr="00780544">
        <w:trPr>
          <w:tblHeader/>
        </w:trPr>
        <w:tc>
          <w:tcPr>
            <w:tcW w:w="5670" w:type="dxa"/>
            <w:tcBorders>
              <w:tr2bl w:val="nil"/>
            </w:tcBorders>
          </w:tcPr>
          <w:p w:rsidR="004A584D" w:rsidRPr="004D5F43" w:rsidRDefault="004A584D" w:rsidP="00450B4F">
            <w:pPr>
              <w:jc w:val="center"/>
              <w:rPr>
                <w:b/>
                <w:sz w:val="22"/>
                <w:szCs w:val="22"/>
              </w:rPr>
            </w:pPr>
          </w:p>
        </w:tc>
        <w:tc>
          <w:tcPr>
            <w:tcW w:w="2694" w:type="dxa"/>
          </w:tcPr>
          <w:p w:rsidR="004A584D" w:rsidRPr="004D5F43" w:rsidRDefault="004A584D" w:rsidP="00450B4F">
            <w:pPr>
              <w:jc w:val="center"/>
              <w:rPr>
                <w:b/>
                <w:sz w:val="22"/>
                <w:szCs w:val="22"/>
              </w:rPr>
            </w:pPr>
            <w:r>
              <w:rPr>
                <w:b/>
                <w:sz w:val="22"/>
                <w:szCs w:val="22"/>
              </w:rPr>
              <w:t>Главный специалист-эксперт</w:t>
            </w:r>
          </w:p>
        </w:tc>
        <w:tc>
          <w:tcPr>
            <w:tcW w:w="2693"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80544">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693"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80544">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proofErr w:type="gramStart"/>
            <w:r w:rsidR="004D4C28">
              <w:rPr>
                <w:sz w:val="22"/>
                <w:szCs w:val="22"/>
              </w:rPr>
              <w:t xml:space="preserve">  </w:t>
            </w:r>
            <w:r>
              <w:rPr>
                <w:sz w:val="22"/>
                <w:szCs w:val="22"/>
              </w:rPr>
              <w:t xml:space="preserve"> (</w:t>
            </w:r>
            <w:proofErr w:type="gramEnd"/>
            <w:r w:rsidR="004D4C28">
              <w:rPr>
                <w:sz w:val="22"/>
                <w:szCs w:val="22"/>
              </w:rPr>
              <w:t>1*</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693"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80544">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proofErr w:type="gramStart"/>
            <w:r w:rsidR="004D4C28">
              <w:rPr>
                <w:sz w:val="22"/>
                <w:szCs w:val="22"/>
              </w:rPr>
              <w:t xml:space="preserve">  </w:t>
            </w:r>
            <w:r>
              <w:rPr>
                <w:sz w:val="22"/>
                <w:szCs w:val="22"/>
              </w:rPr>
              <w:t xml:space="preserve"> (</w:t>
            </w:r>
            <w:proofErr w:type="gramEnd"/>
            <w:r w:rsidR="004D4C28">
              <w:rPr>
                <w:sz w:val="22"/>
                <w:szCs w:val="22"/>
              </w:rPr>
              <w:t>2*</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693"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80544">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694"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693"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80544">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269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69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80544">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p w:rsidR="004A584D" w:rsidRPr="004D5F43" w:rsidRDefault="004A584D" w:rsidP="00450B4F">
            <w:pPr>
              <w:rPr>
                <w:sz w:val="22"/>
                <w:szCs w:val="22"/>
              </w:rPr>
            </w:pPr>
          </w:p>
        </w:tc>
        <w:tc>
          <w:tcPr>
            <w:tcW w:w="2694" w:type="dxa"/>
          </w:tcPr>
          <w:p w:rsidR="004A584D" w:rsidRPr="004D5F43" w:rsidRDefault="004A584D" w:rsidP="00450B4F">
            <w:pPr>
              <w:jc w:val="center"/>
              <w:rPr>
                <w:sz w:val="22"/>
                <w:szCs w:val="22"/>
              </w:rPr>
            </w:pPr>
            <w:r>
              <w:rPr>
                <w:sz w:val="22"/>
                <w:szCs w:val="22"/>
              </w:rPr>
              <w:t>20%</w:t>
            </w:r>
          </w:p>
        </w:tc>
        <w:tc>
          <w:tcPr>
            <w:tcW w:w="2693" w:type="dxa"/>
          </w:tcPr>
          <w:p w:rsidR="004A584D" w:rsidRPr="004D5F43" w:rsidRDefault="004A584D" w:rsidP="00450B4F">
            <w:pPr>
              <w:jc w:val="center"/>
              <w:rPr>
                <w:sz w:val="22"/>
                <w:szCs w:val="22"/>
              </w:rPr>
            </w:pPr>
            <w:r>
              <w:rPr>
                <w:sz w:val="22"/>
                <w:szCs w:val="22"/>
              </w:rPr>
              <w:t>20%</w:t>
            </w:r>
          </w:p>
        </w:tc>
      </w:tr>
      <w:tr w:rsidR="004A584D" w:rsidRPr="004D5F43" w:rsidTr="00780544">
        <w:tc>
          <w:tcPr>
            <w:tcW w:w="5670" w:type="dxa"/>
          </w:tcPr>
          <w:p w:rsidR="004A584D" w:rsidRPr="006C265F" w:rsidRDefault="004A584D" w:rsidP="00FE1A5D">
            <w:pPr>
              <w:jc w:val="both"/>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proofErr w:type="gramStart"/>
            <w:r w:rsidR="00566FF3">
              <w:rPr>
                <w:snapToGrid w:val="0"/>
                <w:sz w:val="22"/>
                <w:szCs w:val="22"/>
              </w:rPr>
              <w:t xml:space="preserve">  </w:t>
            </w:r>
            <w:r w:rsidRPr="006C265F">
              <w:rPr>
                <w:snapToGrid w:val="0"/>
                <w:sz w:val="22"/>
                <w:szCs w:val="22"/>
              </w:rPr>
              <w:t xml:space="preserve"> </w:t>
            </w:r>
            <w:r>
              <w:rPr>
                <w:snapToGrid w:val="0"/>
                <w:sz w:val="22"/>
                <w:szCs w:val="22"/>
              </w:rPr>
              <w:t>(</w:t>
            </w:r>
            <w:proofErr w:type="gramEnd"/>
            <w:r w:rsidR="00566FF3">
              <w:rPr>
                <w:snapToGrid w:val="0"/>
                <w:sz w:val="22"/>
                <w:szCs w:val="22"/>
              </w:rPr>
              <w:t>3*</w:t>
            </w:r>
            <w:r>
              <w:rPr>
                <w:snapToGrid w:val="0"/>
                <w:sz w:val="22"/>
                <w:szCs w:val="22"/>
              </w:rPr>
              <w:t>)</w:t>
            </w:r>
          </w:p>
        </w:tc>
        <w:tc>
          <w:tcPr>
            <w:tcW w:w="2694"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693"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80544">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694"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693"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80544">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694" w:type="dxa"/>
          </w:tcPr>
          <w:p w:rsidR="004A584D" w:rsidRPr="004D5F43" w:rsidRDefault="004A584D" w:rsidP="00450B4F">
            <w:pPr>
              <w:jc w:val="center"/>
              <w:rPr>
                <w:sz w:val="22"/>
                <w:szCs w:val="22"/>
              </w:rPr>
            </w:pPr>
          </w:p>
        </w:tc>
        <w:tc>
          <w:tcPr>
            <w:tcW w:w="2693" w:type="dxa"/>
          </w:tcPr>
          <w:p w:rsidR="004A584D" w:rsidRPr="004D5F43" w:rsidRDefault="004A584D" w:rsidP="00450B4F">
            <w:pPr>
              <w:jc w:val="center"/>
              <w:rPr>
                <w:sz w:val="22"/>
                <w:szCs w:val="22"/>
              </w:rPr>
            </w:pPr>
          </w:p>
        </w:tc>
      </w:tr>
      <w:tr w:rsidR="004A584D" w:rsidRPr="004D5F43" w:rsidTr="00780544">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694"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693"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80544">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694" w:type="dxa"/>
          </w:tcPr>
          <w:p w:rsidR="00742252" w:rsidRDefault="00742252">
            <w:r w:rsidRPr="00A34243">
              <w:rPr>
                <w:sz w:val="22"/>
                <w:szCs w:val="22"/>
              </w:rPr>
              <w:t>1 должностного оклада</w:t>
            </w:r>
          </w:p>
        </w:tc>
        <w:tc>
          <w:tcPr>
            <w:tcW w:w="2693"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4" w:history="1">
        <w:r w:rsidRPr="00FF4945">
          <w:t>N 720</w:t>
        </w:r>
      </w:hyperlink>
      <w:r w:rsidRPr="00FF4945">
        <w:t xml:space="preserve">, от 30.09.2013 </w:t>
      </w:r>
      <w:hyperlink r:id="rId45"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64"/>
        <w:gridCol w:w="6458"/>
        <w:gridCol w:w="1516"/>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w:t>
      </w:r>
      <w:proofErr w:type="gramStart"/>
      <w:r w:rsidRPr="00CD459F">
        <w:t xml:space="preserve">лет  </w:t>
      </w:r>
      <w:r w:rsidRPr="00CD459F">
        <w:tab/>
      </w:r>
      <w:proofErr w:type="gramEnd"/>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w:t>
      </w:r>
      <w:r w:rsidR="00490987">
        <w:rPr>
          <w:b/>
          <w:u w:val="single"/>
        </w:rPr>
        <w:t xml:space="preserve"> на включение в кадровый резерв для замещения должностей государственной</w:t>
      </w:r>
      <w:r w:rsidRPr="001506FB">
        <w:rPr>
          <w:b/>
          <w:u w:val="single"/>
        </w:rPr>
        <w:t xml:space="preserve"> </w:t>
      </w:r>
      <w:r w:rsidR="00490987">
        <w:rPr>
          <w:b/>
          <w:u w:val="single"/>
        </w:rPr>
        <w:t xml:space="preserve">гражданской службы </w:t>
      </w:r>
      <w:proofErr w:type="gramStart"/>
      <w:r w:rsidRPr="001506FB">
        <w:rPr>
          <w:b/>
          <w:u w:val="single"/>
        </w:rPr>
        <w:t xml:space="preserve">гражданин </w:t>
      </w:r>
      <w:r w:rsidR="00490987">
        <w:rPr>
          <w:b/>
          <w:u w:val="single"/>
        </w:rPr>
        <w:t xml:space="preserve"> Российской</w:t>
      </w:r>
      <w:proofErr w:type="gramEnd"/>
      <w:r w:rsidR="00490987">
        <w:rPr>
          <w:b/>
          <w:u w:val="single"/>
        </w:rPr>
        <w:t xml:space="preserve"> Федерации </w:t>
      </w:r>
      <w:r w:rsidRPr="001506FB">
        <w:rPr>
          <w:b/>
          <w:u w:val="single"/>
        </w:rPr>
        <w:t>представляет следующие документы:</w:t>
      </w:r>
    </w:p>
    <w:p w:rsidR="00B95BF6" w:rsidRPr="00B95BF6" w:rsidRDefault="00490987" w:rsidP="00B95BF6">
      <w:pPr>
        <w:autoSpaceDE w:val="0"/>
        <w:autoSpaceDN w:val="0"/>
        <w:adjustRightInd w:val="0"/>
        <w:ind w:firstLine="720"/>
        <w:jc w:val="both"/>
      </w:pPr>
      <w:bookmarkStart w:id="22" w:name="sub_1010"/>
      <w:r>
        <w:t>а) л</w:t>
      </w:r>
      <w:r w:rsidR="00B95BF6" w:rsidRPr="00B95BF6">
        <w:t xml:space="preserve">ичное заявление; </w:t>
      </w:r>
    </w:p>
    <w:p w:rsidR="00B95BF6" w:rsidRPr="00B95BF6" w:rsidRDefault="00B95BF6" w:rsidP="00B95BF6">
      <w:pPr>
        <w:autoSpaceDE w:val="0"/>
        <w:autoSpaceDN w:val="0"/>
        <w:adjustRightInd w:val="0"/>
        <w:ind w:firstLine="720"/>
        <w:jc w:val="both"/>
      </w:pPr>
      <w:r w:rsidRPr="00B95BF6">
        <w:t xml:space="preserve">б) </w:t>
      </w:r>
      <w:r w:rsidR="00490987">
        <w:t>собственноручно з</w:t>
      </w:r>
      <w:r w:rsidRPr="00B95BF6">
        <w:t>аполненн</w:t>
      </w:r>
      <w:r w:rsidR="00490987">
        <w:t xml:space="preserve">ую </w:t>
      </w:r>
      <w:r w:rsidRPr="00B95BF6">
        <w:t>и подписанн</w:t>
      </w:r>
      <w:r w:rsidR="00490987">
        <w:t>ую анкету</w:t>
      </w:r>
      <w:r w:rsidRPr="00B95BF6">
        <w:t xml:space="preserve"> по форме, утвержденной распоряжением Правительства Российской Федерации от 26.05.2005 № 667-р (форма прилагается)</w:t>
      </w:r>
      <w:r w:rsidR="004411DC">
        <w:t>, с</w:t>
      </w:r>
      <w:r w:rsidR="003E0079">
        <w:t xml:space="preserve"> </w:t>
      </w:r>
      <w:proofErr w:type="gramStart"/>
      <w:r w:rsidR="003E0079">
        <w:t>приложением  фотографии</w:t>
      </w:r>
      <w:proofErr w:type="gramEnd"/>
      <w:r w:rsidRPr="00B95BF6">
        <w:t>;</w:t>
      </w:r>
    </w:p>
    <w:p w:rsidR="00B95BF6" w:rsidRPr="00B95BF6" w:rsidRDefault="004411DC" w:rsidP="00B95BF6">
      <w:pPr>
        <w:autoSpaceDE w:val="0"/>
        <w:autoSpaceDN w:val="0"/>
        <w:adjustRightInd w:val="0"/>
        <w:ind w:firstLine="720"/>
        <w:jc w:val="both"/>
      </w:pPr>
      <w:r>
        <w:t>в</w:t>
      </w:r>
      <w:r w:rsidR="00B95BF6" w:rsidRPr="00B95BF6">
        <w:t xml:space="preserve">) </w:t>
      </w:r>
      <w:r w:rsidR="003E0079">
        <w:t>к</w:t>
      </w:r>
      <w:r w:rsidR="00B95BF6" w:rsidRPr="00B95BF6">
        <w:t xml:space="preserve">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3E0079">
        <w:t>) до</w:t>
      </w:r>
      <w:r w:rsidR="00B95BF6" w:rsidRPr="00B95BF6">
        <w:t>кументы, подтверждающие необходимое профессиональное образование</w:t>
      </w:r>
      <w:r w:rsidR="003E0079">
        <w:t xml:space="preserve"> стаж </w:t>
      </w:r>
      <w:proofErr w:type="gramStart"/>
      <w:r w:rsidR="003E0079">
        <w:t xml:space="preserve">работы </w:t>
      </w:r>
      <w:r w:rsidR="00B95BF6" w:rsidRPr="00B95BF6">
        <w:t xml:space="preserve"> и</w:t>
      </w:r>
      <w:proofErr w:type="gramEnd"/>
      <w:r w:rsidR="00B95BF6" w:rsidRPr="00B95BF6">
        <w:t xml:space="preserve">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25297B"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w:t>
      </w:r>
      <w:proofErr w:type="gramStart"/>
      <w:r w:rsidRPr="00B95BF6">
        <w:rPr>
          <w:snapToGrid w:val="0"/>
        </w:rPr>
        <w:t>детей  гражданских</w:t>
      </w:r>
      <w:proofErr w:type="gramEnd"/>
      <w:r w:rsidRPr="00B95BF6">
        <w:rPr>
          <w:snapToGrid w:val="0"/>
        </w:rPr>
        <w:t xml:space="preserve">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r w:rsidR="003E0079">
        <w:t xml:space="preserve">. </w:t>
      </w:r>
      <w:r w:rsidR="00AC7A67">
        <w:t xml:space="preserve"> </w:t>
      </w:r>
      <w:r w:rsidR="00AC7A67" w:rsidRPr="00E83945">
        <w:t>Дистрибутив специального программного обеспечения «Справки БК» размещен на Портале государственной службы и управленческих кадров по адресу</w:t>
      </w:r>
      <w:r w:rsidR="0025297B" w:rsidRPr="00E83945">
        <w:t xml:space="preserve"> (http:// </w:t>
      </w:r>
      <w:proofErr w:type="spellStart"/>
      <w:r w:rsidR="0025297B" w:rsidRPr="00E83945">
        <w:t>gossluzhba</w:t>
      </w:r>
      <w:proofErr w:type="spellEnd"/>
      <w:r w:rsidR="0025297B" w:rsidRPr="00E83945">
        <w:t>.</w:t>
      </w:r>
      <w:proofErr w:type="spellStart"/>
      <w:r w:rsidR="0025297B" w:rsidRPr="00E83945">
        <w:rPr>
          <w:lang w:val="en-US"/>
        </w:rPr>
        <w:t>gov</w:t>
      </w:r>
      <w:proofErr w:type="spellEnd"/>
      <w:r w:rsidR="0025297B" w:rsidRPr="00E83945">
        <w:t>.</w:t>
      </w:r>
      <w:proofErr w:type="spellStart"/>
      <w:r w:rsidR="0025297B" w:rsidRPr="00E83945">
        <w:rPr>
          <w:lang w:val="en-US"/>
        </w:rPr>
        <w:t>ru</w:t>
      </w:r>
      <w:proofErr w:type="spellEnd"/>
      <w:r w:rsidR="0025297B" w:rsidRPr="00E83945">
        <w:t>/</w:t>
      </w:r>
      <w:r w:rsidR="0025297B" w:rsidRPr="00E83945">
        <w:rPr>
          <w:lang w:val="en-US"/>
        </w:rPr>
        <w:t>page</w:t>
      </w:r>
      <w:r w:rsidR="0025297B" w:rsidRPr="00E83945">
        <w:t>/</w:t>
      </w:r>
      <w:r w:rsidR="0025297B" w:rsidRPr="00E83945">
        <w:rPr>
          <w:lang w:val="en-US"/>
        </w:rPr>
        <w:t>index</w:t>
      </w:r>
      <w:r w:rsidR="0025297B" w:rsidRPr="00E83945">
        <w:t>/</w:t>
      </w:r>
      <w:proofErr w:type="spellStart"/>
      <w:r w:rsidR="0025297B" w:rsidRPr="00E83945">
        <w:rPr>
          <w:lang w:val="en-US"/>
        </w:rPr>
        <w:t>spravki</w:t>
      </w:r>
      <w:proofErr w:type="spellEnd"/>
      <w:r w:rsidR="0025297B" w:rsidRPr="00E83945">
        <w:t>_</w:t>
      </w:r>
      <w:proofErr w:type="spellStart"/>
      <w:r w:rsidR="0025297B" w:rsidRPr="00E83945">
        <w:rPr>
          <w:lang w:val="en-US"/>
        </w:rPr>
        <w:t>bk</w:t>
      </w:r>
      <w:proofErr w:type="spellEnd"/>
      <w:r w:rsidRPr="00E83945">
        <w:t>;</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Pr="00E83945"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25297B" w:rsidRPr="0025297B" w:rsidRDefault="0025297B" w:rsidP="00B95BF6">
      <w:pPr>
        <w:ind w:firstLine="709"/>
        <w:jc w:val="both"/>
        <w:rPr>
          <w:snapToGrid w:val="0"/>
        </w:rPr>
      </w:pPr>
      <w:r w:rsidRPr="00E83945">
        <w:rPr>
          <w:snapToGrid w:val="0"/>
          <w:lang w:val="en-US"/>
        </w:rPr>
        <w:t>c</w:t>
      </w:r>
      <w:r w:rsidRPr="00E83945">
        <w:rPr>
          <w:snapToGrid w:val="0"/>
        </w:rPr>
        <w:t xml:space="preserve">) </w:t>
      </w:r>
      <w:proofErr w:type="gramStart"/>
      <w:r w:rsidRPr="00E83945">
        <w:rPr>
          <w:snapToGrid w:val="0"/>
        </w:rPr>
        <w:t>согласие</w:t>
      </w:r>
      <w:proofErr w:type="gramEnd"/>
      <w:r w:rsidRPr="00E83945">
        <w:rPr>
          <w:snapToGrid w:val="0"/>
        </w:rPr>
        <w:t xml:space="preserve"> на обработку персональных данных.</w:t>
      </w:r>
    </w:p>
    <w:p w:rsidR="0044414B" w:rsidRDefault="0044414B" w:rsidP="00B95BF6">
      <w:pPr>
        <w:ind w:firstLine="709"/>
        <w:jc w:val="both"/>
      </w:pPr>
    </w:p>
    <w:p w:rsidR="0025297B" w:rsidRPr="00B95BF6" w:rsidRDefault="0025297B" w:rsidP="00B95BF6">
      <w:pPr>
        <w:ind w:firstLine="709"/>
        <w:jc w:val="both"/>
      </w:pPr>
      <w:r w:rsidRPr="00E83945">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5297B" w:rsidRDefault="0025297B" w:rsidP="00B95BF6">
      <w:pPr>
        <w:ind w:firstLine="720"/>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w:t>
      </w:r>
      <w:proofErr w:type="gramStart"/>
      <w:r w:rsidRPr="00B95BF6">
        <w:t>подписанную</w:t>
      </w:r>
      <w:proofErr w:type="gramEnd"/>
      <w:r w:rsidRPr="00B95BF6">
        <w:t xml:space="preserve">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25297B" w:rsidRDefault="0025297B" w:rsidP="009F4E2E">
      <w:pPr>
        <w:ind w:firstLine="708"/>
        <w:jc w:val="both"/>
      </w:pPr>
    </w:p>
    <w:p w:rsidR="0025297B" w:rsidRPr="00B67994" w:rsidRDefault="0025297B" w:rsidP="009F4E2E">
      <w:pPr>
        <w:ind w:firstLine="708"/>
        <w:jc w:val="both"/>
      </w:pPr>
      <w:r w:rsidRPr="00B67994">
        <w:t xml:space="preserve">Документы в течение 21 календарного дня со дня размещения объявления об их приеме на сайте ФНС России </w:t>
      </w:r>
      <w:hyperlink r:id="rId46" w:history="1">
        <w:r w:rsidR="00824AA9" w:rsidRPr="00B67994">
          <w:rPr>
            <w:rStyle w:val="a5"/>
            <w:lang w:val="en-US"/>
          </w:rPr>
          <w:t>www</w:t>
        </w:r>
        <w:r w:rsidR="00824AA9" w:rsidRPr="00B67994">
          <w:rPr>
            <w:rStyle w:val="a5"/>
          </w:rPr>
          <w:t>.</w:t>
        </w:r>
        <w:proofErr w:type="spellStart"/>
        <w:r w:rsidR="00824AA9" w:rsidRPr="00B67994">
          <w:rPr>
            <w:rStyle w:val="a5"/>
            <w:lang w:val="en-US"/>
          </w:rPr>
          <w:t>nalog</w:t>
        </w:r>
        <w:proofErr w:type="spellEnd"/>
        <w:r w:rsidR="00824AA9" w:rsidRPr="00B67994">
          <w:rPr>
            <w:rStyle w:val="a5"/>
          </w:rPr>
          <w:t>.</w:t>
        </w:r>
        <w:proofErr w:type="spellStart"/>
        <w:r w:rsidR="00824AA9" w:rsidRPr="00B67994">
          <w:rPr>
            <w:rStyle w:val="a5"/>
            <w:lang w:val="en-US"/>
          </w:rPr>
          <w:t>ru</w:t>
        </w:r>
        <w:proofErr w:type="spellEnd"/>
      </w:hyperlink>
      <w:r w:rsidR="00824AA9" w:rsidRPr="00B67994">
        <w:t xml:space="preserve"> представляются в Инспекцию гражданином (гражданским служащим) лично, посредством направления по почте.</w:t>
      </w:r>
    </w:p>
    <w:p w:rsidR="009F4E2E" w:rsidRPr="001506FB" w:rsidRDefault="009F4E2E" w:rsidP="009F4E2E">
      <w:pPr>
        <w:ind w:firstLine="708"/>
        <w:jc w:val="both"/>
      </w:pPr>
      <w:r w:rsidRPr="00B67994">
        <w:t>Несвоевременное представление документов, представление</w:t>
      </w:r>
      <w:r w:rsidRPr="001506FB">
        <w:t xml:space="preserve">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824AA9" w:rsidRPr="00E83945" w:rsidRDefault="00804617" w:rsidP="009F4E2E">
      <w:pPr>
        <w:ind w:firstLine="708"/>
        <w:jc w:val="both"/>
      </w:pPr>
      <w:r w:rsidRPr="00E83945">
        <w:t>Конкурс проводится в два этапа.</w:t>
      </w:r>
    </w:p>
    <w:p w:rsidR="00824AA9" w:rsidRPr="00E83945" w:rsidRDefault="00824AA9" w:rsidP="00824AA9">
      <w:pPr>
        <w:autoSpaceDE w:val="0"/>
        <w:autoSpaceDN w:val="0"/>
        <w:adjustRightInd w:val="0"/>
        <w:ind w:firstLine="709"/>
        <w:jc w:val="both"/>
      </w:pPr>
      <w:r w:rsidRPr="00E83945">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804617" w:rsidRPr="00E83945" w:rsidRDefault="00804617" w:rsidP="00824AA9">
      <w:pPr>
        <w:autoSpaceDE w:val="0"/>
        <w:autoSpaceDN w:val="0"/>
        <w:adjustRightInd w:val="0"/>
        <w:ind w:firstLine="709"/>
        <w:jc w:val="both"/>
      </w:pPr>
      <w:r w:rsidRPr="00E83945">
        <w:t>Решение конкурсной комиссии принимается в отсутствие кандидата.</w:t>
      </w:r>
    </w:p>
    <w:p w:rsidR="00804617" w:rsidRPr="00E83945" w:rsidRDefault="00804617" w:rsidP="00824AA9">
      <w:pPr>
        <w:autoSpaceDE w:val="0"/>
        <w:autoSpaceDN w:val="0"/>
        <w:adjustRightInd w:val="0"/>
        <w:ind w:firstLine="709"/>
        <w:jc w:val="both"/>
      </w:pPr>
      <w:r w:rsidRPr="00E83945">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804617" w:rsidRDefault="00804617" w:rsidP="00804617">
      <w:pPr>
        <w:autoSpaceDE w:val="0"/>
        <w:autoSpaceDN w:val="0"/>
        <w:adjustRightInd w:val="0"/>
        <w:ind w:firstLine="709"/>
        <w:jc w:val="both"/>
      </w:pPr>
      <w:r w:rsidRPr="00E83945">
        <w:t>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(кандидатов), в отношении которого (которых) принято соответствующее решение.</w:t>
      </w:r>
    </w:p>
    <w:p w:rsidR="00804617" w:rsidRDefault="00804617" w:rsidP="00824AA9">
      <w:pPr>
        <w:autoSpaceDE w:val="0"/>
        <w:autoSpaceDN w:val="0"/>
        <w:adjustRightInd w:val="0"/>
        <w:ind w:firstLine="709"/>
        <w:jc w:val="both"/>
      </w:pPr>
    </w:p>
    <w:p w:rsidR="00804617" w:rsidRPr="00E83945" w:rsidRDefault="00804617" w:rsidP="00804617">
      <w:pPr>
        <w:pStyle w:val="ConsNormal"/>
        <w:widowControl/>
        <w:ind w:right="0" w:firstLine="708"/>
        <w:jc w:val="center"/>
        <w:rPr>
          <w:rFonts w:ascii="Times New Roman" w:hAnsi="Times New Roman"/>
          <w:b/>
          <w:sz w:val="24"/>
          <w:szCs w:val="24"/>
        </w:rPr>
      </w:pPr>
      <w:bookmarkStart w:id="24" w:name="sub_1027"/>
      <w:r w:rsidRPr="00E83945">
        <w:rPr>
          <w:rFonts w:ascii="Times New Roman" w:hAnsi="Times New Roman"/>
          <w:b/>
          <w:sz w:val="24"/>
          <w:szCs w:val="24"/>
        </w:rPr>
        <w:t>Прием документов для участия в Конкурсе будет проводиться</w:t>
      </w:r>
    </w:p>
    <w:p w:rsidR="00804617" w:rsidRPr="00E83945" w:rsidRDefault="00804617" w:rsidP="00804617">
      <w:pPr>
        <w:pStyle w:val="ConsNormal"/>
        <w:widowControl/>
        <w:ind w:right="0" w:firstLine="708"/>
        <w:jc w:val="center"/>
        <w:rPr>
          <w:rFonts w:ascii="Times New Roman" w:hAnsi="Times New Roman"/>
          <w:b/>
          <w:sz w:val="24"/>
          <w:szCs w:val="24"/>
        </w:rPr>
      </w:pPr>
      <w:r w:rsidRPr="00732E84">
        <w:rPr>
          <w:rFonts w:ascii="Times New Roman" w:hAnsi="Times New Roman"/>
          <w:b/>
          <w:sz w:val="24"/>
          <w:szCs w:val="24"/>
        </w:rPr>
        <w:t>с</w:t>
      </w:r>
      <w:r w:rsidR="00C43CA3">
        <w:rPr>
          <w:rFonts w:ascii="Times New Roman" w:hAnsi="Times New Roman"/>
          <w:b/>
          <w:sz w:val="24"/>
          <w:szCs w:val="24"/>
        </w:rPr>
        <w:t>о</w:t>
      </w:r>
      <w:r w:rsidRPr="00732E84">
        <w:rPr>
          <w:rFonts w:ascii="Times New Roman" w:hAnsi="Times New Roman"/>
          <w:b/>
          <w:sz w:val="24"/>
          <w:szCs w:val="24"/>
        </w:rPr>
        <w:t xml:space="preserve"> </w:t>
      </w:r>
      <w:r w:rsidR="0047327D" w:rsidRPr="00732E84">
        <w:rPr>
          <w:rFonts w:ascii="Times New Roman" w:hAnsi="Times New Roman"/>
          <w:b/>
          <w:sz w:val="24"/>
          <w:szCs w:val="24"/>
        </w:rPr>
        <w:t>02.09.</w:t>
      </w:r>
      <w:r w:rsidRPr="00732E84">
        <w:rPr>
          <w:rFonts w:ascii="Times New Roman" w:hAnsi="Times New Roman"/>
          <w:b/>
          <w:sz w:val="24"/>
          <w:szCs w:val="24"/>
        </w:rPr>
        <w:t>201</w:t>
      </w:r>
      <w:r w:rsidR="005C700D" w:rsidRPr="00732E84">
        <w:rPr>
          <w:rFonts w:ascii="Times New Roman" w:hAnsi="Times New Roman"/>
          <w:b/>
          <w:sz w:val="24"/>
          <w:szCs w:val="24"/>
        </w:rPr>
        <w:t>9</w:t>
      </w:r>
      <w:r w:rsidR="0047327D" w:rsidRPr="00732E84">
        <w:rPr>
          <w:rFonts w:ascii="Times New Roman" w:hAnsi="Times New Roman"/>
          <w:b/>
          <w:sz w:val="24"/>
          <w:szCs w:val="24"/>
        </w:rPr>
        <w:t xml:space="preserve"> по 22</w:t>
      </w:r>
      <w:r w:rsidRPr="00732E84">
        <w:rPr>
          <w:rFonts w:ascii="Times New Roman" w:hAnsi="Times New Roman"/>
          <w:b/>
          <w:sz w:val="24"/>
          <w:szCs w:val="24"/>
        </w:rPr>
        <w:t>.</w:t>
      </w:r>
      <w:r w:rsidR="0047327D" w:rsidRPr="00732E84">
        <w:rPr>
          <w:rFonts w:ascii="Times New Roman" w:hAnsi="Times New Roman"/>
          <w:b/>
          <w:sz w:val="24"/>
          <w:szCs w:val="24"/>
        </w:rPr>
        <w:t>09</w:t>
      </w:r>
      <w:r w:rsidRPr="00732E84">
        <w:rPr>
          <w:rFonts w:ascii="Times New Roman" w:hAnsi="Times New Roman"/>
          <w:b/>
          <w:sz w:val="24"/>
          <w:szCs w:val="24"/>
        </w:rPr>
        <w:t>.201</w:t>
      </w:r>
      <w:r w:rsidR="005C700D" w:rsidRPr="00732E84">
        <w:rPr>
          <w:rFonts w:ascii="Times New Roman" w:hAnsi="Times New Roman"/>
          <w:b/>
          <w:sz w:val="24"/>
          <w:szCs w:val="24"/>
        </w:rPr>
        <w:t>9</w:t>
      </w:r>
      <w:r w:rsidRPr="00E83945">
        <w:rPr>
          <w:rFonts w:ascii="Times New Roman" w:hAnsi="Times New Roman"/>
          <w:b/>
          <w:sz w:val="24"/>
          <w:szCs w:val="24"/>
        </w:rPr>
        <w:t xml:space="preserve"> включительно, часы приема документов: с 8-30 до 17-30 (пятница до 16-15),</w:t>
      </w:r>
    </w:p>
    <w:p w:rsidR="00804617" w:rsidRPr="00E83945" w:rsidRDefault="00804617" w:rsidP="00804617">
      <w:pPr>
        <w:autoSpaceDE w:val="0"/>
        <w:autoSpaceDN w:val="0"/>
        <w:adjustRightInd w:val="0"/>
        <w:ind w:firstLine="708"/>
        <w:jc w:val="center"/>
        <w:rPr>
          <w:b/>
        </w:rPr>
      </w:pPr>
      <w:r w:rsidRPr="00E83945">
        <w:rPr>
          <w:b/>
        </w:rPr>
        <w:t>обеденный перерыв с 12-00 до 12-45.</w:t>
      </w:r>
    </w:p>
    <w:p w:rsidR="00804617" w:rsidRPr="00E83945" w:rsidRDefault="00C43CA3" w:rsidP="00804617">
      <w:pPr>
        <w:autoSpaceDE w:val="0"/>
        <w:autoSpaceDN w:val="0"/>
        <w:adjustRightInd w:val="0"/>
        <w:ind w:firstLine="708"/>
        <w:jc w:val="center"/>
        <w:rPr>
          <w:b/>
        </w:rPr>
      </w:pPr>
      <w:r>
        <w:rPr>
          <w:b/>
        </w:rPr>
        <w:t>Адрес приема документов: 670047</w:t>
      </w:r>
      <w:r w:rsidR="00804617" w:rsidRPr="00E83945">
        <w:rPr>
          <w:b/>
        </w:rPr>
        <w:t xml:space="preserve">, г. Улан-Удэ, ул. </w:t>
      </w:r>
      <w:proofErr w:type="spellStart"/>
      <w:r w:rsidR="00804617" w:rsidRPr="00E83945">
        <w:rPr>
          <w:b/>
        </w:rPr>
        <w:t>Сахьяновой</w:t>
      </w:r>
      <w:proofErr w:type="spellEnd"/>
      <w:r w:rsidR="00804617" w:rsidRPr="00E83945">
        <w:rPr>
          <w:b/>
        </w:rPr>
        <w:t xml:space="preserve"> д. 1а, </w:t>
      </w:r>
    </w:p>
    <w:p w:rsidR="00804617" w:rsidRPr="00E83945" w:rsidRDefault="00804617" w:rsidP="00804617">
      <w:pPr>
        <w:autoSpaceDE w:val="0"/>
        <w:autoSpaceDN w:val="0"/>
        <w:adjustRightInd w:val="0"/>
        <w:ind w:firstLine="708"/>
        <w:jc w:val="center"/>
        <w:rPr>
          <w:b/>
        </w:rPr>
      </w:pPr>
      <w:r w:rsidRPr="00E83945">
        <w:rPr>
          <w:b/>
        </w:rPr>
        <w:t>телефон (8</w:t>
      </w:r>
      <w:r w:rsidRPr="00E83945">
        <w:rPr>
          <w:b/>
          <w:lang w:val="en-US"/>
        </w:rPr>
        <w:t> </w:t>
      </w:r>
      <w:r w:rsidRPr="00E83945">
        <w:rPr>
          <w:b/>
        </w:rPr>
        <w:t xml:space="preserve">301 2) 37-11-87 </w:t>
      </w:r>
    </w:p>
    <w:bookmarkEnd w:id="24"/>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35D4A" w:rsidRDefault="00C35D4A" w:rsidP="00C35D4A">
      <w:pPr>
        <w:autoSpaceDE w:val="0"/>
        <w:autoSpaceDN w:val="0"/>
        <w:adjustRightInd w:val="0"/>
        <w:ind w:firstLine="709"/>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Не позднее, чем за 15 дней до начала второго этапа конкурса отделом кадров Межрайонной ИФНС России №1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C35D4A" w:rsidRDefault="00C35D4A" w:rsidP="00C35D4A">
      <w:pPr>
        <w:autoSpaceDE w:val="0"/>
        <w:autoSpaceDN w:val="0"/>
        <w:adjustRightInd w:val="0"/>
        <w:ind w:firstLine="709"/>
        <w:jc w:val="both"/>
      </w:pPr>
      <w:r>
        <w:t xml:space="preserve">Предполагаемая дата и время проведения тестирования – 9 часов, </w:t>
      </w:r>
      <w:r w:rsidR="00C312C7" w:rsidRPr="00C312C7">
        <w:t>15</w:t>
      </w:r>
      <w:r w:rsidRPr="00732E84">
        <w:t xml:space="preserve"> </w:t>
      </w:r>
      <w:r w:rsidR="00732E84" w:rsidRPr="00732E84">
        <w:t>октября</w:t>
      </w:r>
      <w:r w:rsidRPr="00732E84">
        <w:t xml:space="preserve"> 2019г.,</w:t>
      </w:r>
      <w:r>
        <w:t xml:space="preserve"> место проведения конкурса – </w:t>
      </w:r>
      <w:proofErr w:type="spellStart"/>
      <w:r>
        <w:t>г.Улан</w:t>
      </w:r>
      <w:proofErr w:type="spellEnd"/>
      <w:r>
        <w:t xml:space="preserve">-Удэ, ул. </w:t>
      </w:r>
      <w:proofErr w:type="spellStart"/>
      <w:r w:rsidRPr="00C35D4A">
        <w:t>Сахьяновой</w:t>
      </w:r>
      <w:proofErr w:type="spellEnd"/>
      <w:r w:rsidRPr="00C35D4A">
        <w:t>, д. 1а</w:t>
      </w:r>
      <w:r>
        <w:t xml:space="preserve">, актовый зал, предполагаемая дата и время проведения собеседования – 9 часов, </w:t>
      </w:r>
      <w:r w:rsidRPr="00732E84">
        <w:t>1</w:t>
      </w:r>
      <w:r w:rsidR="00C312C7" w:rsidRPr="00C312C7">
        <w:t>8</w:t>
      </w:r>
      <w:r w:rsidRPr="00732E84">
        <w:t xml:space="preserve"> </w:t>
      </w:r>
      <w:r w:rsidR="00732E84" w:rsidRPr="00732E84">
        <w:t>октября</w:t>
      </w:r>
      <w:r w:rsidRPr="00732E84">
        <w:t xml:space="preserve"> 2019г.,</w:t>
      </w:r>
      <w:r>
        <w:t xml:space="preserve"> место проведения конкурса – </w:t>
      </w:r>
      <w:proofErr w:type="spellStart"/>
      <w:r>
        <w:t>г.Улан</w:t>
      </w:r>
      <w:proofErr w:type="spellEnd"/>
      <w:r>
        <w:t xml:space="preserve">-Удэ, ул. </w:t>
      </w:r>
      <w:proofErr w:type="spellStart"/>
      <w:r w:rsidRPr="00C35D4A">
        <w:t>Сахьяновой</w:t>
      </w:r>
      <w:proofErr w:type="spellEnd"/>
      <w:r w:rsidRPr="00C35D4A">
        <w:t>, д. 1а</w:t>
      </w:r>
      <w:r>
        <w:t>, актовый зал.</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Порядок проведения конкурса.</w:t>
      </w:r>
    </w:p>
    <w:p w:rsidR="00C35D4A" w:rsidRDefault="00C35D4A" w:rsidP="00C35D4A">
      <w:pPr>
        <w:autoSpaceDE w:val="0"/>
        <w:autoSpaceDN w:val="0"/>
        <w:adjustRightInd w:val="0"/>
        <w:ind w:firstLine="709"/>
        <w:jc w:val="both"/>
      </w:pPr>
      <w:r>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C35D4A" w:rsidRDefault="00C35D4A" w:rsidP="00C35D4A">
      <w:pPr>
        <w:autoSpaceDE w:val="0"/>
        <w:autoSpaceDN w:val="0"/>
        <w:adjustRightInd w:val="0"/>
        <w:ind w:firstLine="709"/>
        <w:jc w:val="both"/>
      </w:pPr>
      <w:r>
        <w:t>Конкурс проводится в три этапа.</w:t>
      </w:r>
    </w:p>
    <w:p w:rsidR="00C35D4A" w:rsidRDefault="00C35D4A" w:rsidP="00C35D4A">
      <w:pPr>
        <w:autoSpaceDE w:val="0"/>
        <w:autoSpaceDN w:val="0"/>
        <w:adjustRightInd w:val="0"/>
        <w:ind w:firstLine="709"/>
        <w:jc w:val="both"/>
      </w:pPr>
      <w: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C35D4A" w:rsidRDefault="00C35D4A" w:rsidP="00C35D4A">
      <w:pPr>
        <w:autoSpaceDE w:val="0"/>
        <w:autoSpaceDN w:val="0"/>
        <w:adjustRightInd w:val="0"/>
        <w:ind w:firstLine="709"/>
        <w:jc w:val="both"/>
      </w:pPr>
      <w:r>
        <w:t xml:space="preserve">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 Тестирование кандидатов проводится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 </w:t>
      </w:r>
    </w:p>
    <w:p w:rsidR="00C35D4A" w:rsidRDefault="00C35D4A" w:rsidP="00C35D4A">
      <w:pPr>
        <w:autoSpaceDE w:val="0"/>
        <w:autoSpaceDN w:val="0"/>
        <w:adjustRightInd w:val="0"/>
        <w:ind w:firstLine="709"/>
        <w:jc w:val="both"/>
      </w:pPr>
      <w:r>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Тестирование считается пройденным, если кандидат правильно ответил на 70 и более процентов заданных вопросов.</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 xml:space="preserve">Прилагаются Должностные регламенты должностей ведущей группы категории «специалисты», старшей группы категории «специалисты». </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C35D4A" w:rsidRDefault="00C35D4A" w:rsidP="00C35D4A">
      <w:pPr>
        <w:autoSpaceDE w:val="0"/>
        <w:autoSpaceDN w:val="0"/>
        <w:adjustRightInd w:val="0"/>
        <w:ind w:firstLine="709"/>
        <w:jc w:val="both"/>
      </w:pPr>
      <w:r>
        <w:t xml:space="preserve"> Индивидуальное собеседование с кандидатами, прошедшими тестирование, проводится членами конкурсной комиссии.</w:t>
      </w:r>
    </w:p>
    <w:p w:rsidR="00C35D4A" w:rsidRDefault="00C35D4A" w:rsidP="00C35D4A">
      <w:pPr>
        <w:autoSpaceDE w:val="0"/>
        <w:autoSpaceDN w:val="0"/>
        <w:adjustRightInd w:val="0"/>
        <w:ind w:firstLine="709"/>
        <w:jc w:val="both"/>
      </w:pPr>
      <w:r>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C35D4A" w:rsidRDefault="00C35D4A" w:rsidP="00C35D4A">
      <w:pPr>
        <w:autoSpaceDE w:val="0"/>
        <w:autoSpaceDN w:val="0"/>
        <w:adjustRightInd w:val="0"/>
        <w:ind w:firstLine="709"/>
        <w:jc w:val="both"/>
      </w:pPr>
      <w: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на сайте Федеральной налоговой службы в информационно-телекоммуникационной сети общего пользования.</w:t>
      </w:r>
    </w:p>
    <w:p w:rsidR="00C35D4A" w:rsidRDefault="00C35D4A" w:rsidP="00C35D4A">
      <w:pPr>
        <w:autoSpaceDE w:val="0"/>
        <w:autoSpaceDN w:val="0"/>
        <w:adjustRightInd w:val="0"/>
        <w:ind w:firstLine="709"/>
        <w:jc w:val="both"/>
      </w:pPr>
      <w:r>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после чего подлежат уничтожению.</w:t>
      </w:r>
    </w:p>
    <w:p w:rsidR="00C35D4A" w:rsidRDefault="00C35D4A" w:rsidP="00C35D4A">
      <w:pPr>
        <w:autoSpaceDE w:val="0"/>
        <w:autoSpaceDN w:val="0"/>
        <w:adjustRightInd w:val="0"/>
        <w:ind w:firstLine="709"/>
        <w:jc w:val="both"/>
      </w:pPr>
      <w: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35D4A" w:rsidRDefault="00C35D4A" w:rsidP="00C35D4A">
      <w:pPr>
        <w:autoSpaceDE w:val="0"/>
        <w:autoSpaceDN w:val="0"/>
        <w:adjustRightInd w:val="0"/>
        <w:ind w:firstLine="709"/>
        <w:jc w:val="both"/>
        <w:rPr>
          <w:highlight w:val="yellow"/>
        </w:rPr>
      </w:pPr>
      <w:r>
        <w:t>Кандидат вправе обжаловать решение конкурсной комиссии в соответствии с законодательством Российской Федерации.</w:t>
      </w:r>
    </w:p>
    <w:bookmarkEnd w:id="23"/>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C21793" w:rsidRDefault="0047327D" w:rsidP="0058175E">
      <w:pPr>
        <w:ind w:firstLine="720"/>
        <w:jc w:val="right"/>
        <w:rPr>
          <w:sz w:val="28"/>
          <w:szCs w:val="28"/>
          <w:u w:val="single"/>
        </w:rPr>
      </w:pPr>
      <w:proofErr w:type="gramStart"/>
      <w:r>
        <w:rPr>
          <w:sz w:val="28"/>
          <w:szCs w:val="28"/>
          <w:u w:val="single"/>
        </w:rPr>
        <w:t>Н</w:t>
      </w:r>
      <w:r w:rsidR="0058175E" w:rsidRPr="00C21793">
        <w:rPr>
          <w:sz w:val="28"/>
          <w:szCs w:val="28"/>
          <w:u w:val="single"/>
        </w:rPr>
        <w:t>ачальник</w:t>
      </w:r>
      <w:r>
        <w:rPr>
          <w:sz w:val="28"/>
          <w:szCs w:val="28"/>
          <w:u w:val="single"/>
        </w:rPr>
        <w:t>у</w:t>
      </w:r>
      <w:r w:rsidR="00C21793">
        <w:rPr>
          <w:sz w:val="28"/>
          <w:szCs w:val="28"/>
          <w:u w:val="single"/>
        </w:rPr>
        <w:t xml:space="preserve"> </w:t>
      </w:r>
      <w:r w:rsidR="00C21793" w:rsidRPr="00C21793">
        <w:rPr>
          <w:sz w:val="28"/>
          <w:szCs w:val="28"/>
          <w:u w:val="single"/>
        </w:rPr>
        <w:t xml:space="preserve"> </w:t>
      </w:r>
      <w:r w:rsidR="0058175E">
        <w:rPr>
          <w:sz w:val="28"/>
          <w:szCs w:val="28"/>
          <w:u w:val="single"/>
        </w:rPr>
        <w:t>Межрайонной</w:t>
      </w:r>
      <w:proofErr w:type="gramEnd"/>
      <w:r w:rsidR="0058175E">
        <w:rPr>
          <w:sz w:val="28"/>
          <w:szCs w:val="28"/>
          <w:u w:val="single"/>
        </w:rPr>
        <w:t xml:space="preserve"> </w:t>
      </w:r>
      <w:r w:rsidR="00C21793">
        <w:rPr>
          <w:sz w:val="28"/>
          <w:szCs w:val="28"/>
          <w:u w:val="single"/>
        </w:rPr>
        <w:t xml:space="preserve"> </w:t>
      </w:r>
      <w:r w:rsidR="0058175E">
        <w:rPr>
          <w:sz w:val="28"/>
          <w:szCs w:val="28"/>
          <w:u w:val="single"/>
        </w:rPr>
        <w:t>И</w:t>
      </w:r>
      <w:r w:rsidR="006478E3" w:rsidRPr="006478E3">
        <w:rPr>
          <w:sz w:val="28"/>
          <w:szCs w:val="28"/>
          <w:u w:val="single"/>
        </w:rPr>
        <w:t xml:space="preserve">ФНС </w:t>
      </w:r>
    </w:p>
    <w:p w:rsidR="006478E3" w:rsidRPr="006478E3" w:rsidRDefault="006478E3" w:rsidP="0058175E">
      <w:pPr>
        <w:ind w:firstLine="720"/>
        <w:jc w:val="right"/>
        <w:rPr>
          <w:sz w:val="28"/>
          <w:szCs w:val="28"/>
          <w:u w:val="single"/>
        </w:rPr>
      </w:pPr>
      <w:proofErr w:type="gramStart"/>
      <w:r w:rsidRPr="006478E3">
        <w:rPr>
          <w:sz w:val="28"/>
          <w:szCs w:val="28"/>
          <w:u w:val="single"/>
        </w:rPr>
        <w:t xml:space="preserve">России </w:t>
      </w:r>
      <w:r w:rsidR="00C21793">
        <w:rPr>
          <w:sz w:val="28"/>
          <w:szCs w:val="28"/>
          <w:u w:val="single"/>
        </w:rPr>
        <w:t xml:space="preserve"> </w:t>
      </w:r>
      <w:r w:rsidR="0058175E">
        <w:rPr>
          <w:sz w:val="28"/>
          <w:szCs w:val="28"/>
          <w:u w:val="single"/>
        </w:rPr>
        <w:t>№</w:t>
      </w:r>
      <w:proofErr w:type="gramEnd"/>
      <w:r w:rsidR="0058175E">
        <w:rPr>
          <w:sz w:val="28"/>
          <w:szCs w:val="28"/>
          <w:u w:val="single"/>
        </w:rPr>
        <w:t xml:space="preserve">1 </w:t>
      </w:r>
      <w:r w:rsidRPr="006478E3">
        <w:rPr>
          <w:sz w:val="28"/>
          <w:szCs w:val="28"/>
          <w:u w:val="single"/>
        </w:rPr>
        <w:t>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47327D" w:rsidP="006478E3">
      <w:pPr>
        <w:jc w:val="right"/>
        <w:rPr>
          <w:sz w:val="28"/>
          <w:szCs w:val="28"/>
          <w:u w:val="single"/>
        </w:rPr>
      </w:pPr>
      <w:r>
        <w:rPr>
          <w:sz w:val="28"/>
          <w:szCs w:val="28"/>
          <w:u w:val="single"/>
        </w:rPr>
        <w:t xml:space="preserve">С.М. </w:t>
      </w:r>
      <w:proofErr w:type="spellStart"/>
      <w:r>
        <w:rPr>
          <w:sz w:val="28"/>
          <w:szCs w:val="28"/>
          <w:u w:val="single"/>
        </w:rPr>
        <w:t>Хандархаеву</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00C21793">
        <w:rPr>
          <w:sz w:val="28"/>
        </w:rPr>
        <w:t>Межрайонной инспекции</w:t>
      </w:r>
      <w:r w:rsidRPr="006478E3">
        <w:rPr>
          <w:sz w:val="28"/>
        </w:rPr>
        <w:t xml:space="preserve"> Федеральной налоговой службы </w:t>
      </w:r>
      <w:r w:rsidR="00C21793">
        <w:rPr>
          <w:sz w:val="28"/>
        </w:rPr>
        <w:t xml:space="preserve">№1 </w:t>
      </w:r>
      <w:r w:rsidRPr="006478E3">
        <w:rPr>
          <w:sz w:val="28"/>
        </w:rPr>
        <w:t>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C21793" w:rsidRDefault="0047327D" w:rsidP="00C21793">
      <w:pPr>
        <w:ind w:firstLine="720"/>
        <w:jc w:val="right"/>
        <w:rPr>
          <w:sz w:val="28"/>
          <w:szCs w:val="28"/>
          <w:u w:val="single"/>
        </w:rPr>
      </w:pPr>
      <w:proofErr w:type="gramStart"/>
      <w:r>
        <w:rPr>
          <w:sz w:val="28"/>
          <w:szCs w:val="28"/>
          <w:u w:val="single"/>
        </w:rPr>
        <w:t>Н</w:t>
      </w:r>
      <w:r w:rsidR="00C21793" w:rsidRPr="00C21793">
        <w:rPr>
          <w:sz w:val="28"/>
          <w:szCs w:val="28"/>
          <w:u w:val="single"/>
        </w:rPr>
        <w:t>ачальник</w:t>
      </w:r>
      <w:r>
        <w:rPr>
          <w:sz w:val="28"/>
          <w:szCs w:val="28"/>
          <w:u w:val="single"/>
        </w:rPr>
        <w:t>у</w:t>
      </w:r>
      <w:r w:rsidR="00C21793">
        <w:rPr>
          <w:sz w:val="28"/>
          <w:szCs w:val="28"/>
          <w:u w:val="single"/>
        </w:rPr>
        <w:t xml:space="preserve"> </w:t>
      </w:r>
      <w:r w:rsidR="00C21793" w:rsidRPr="00C21793">
        <w:rPr>
          <w:sz w:val="28"/>
          <w:szCs w:val="28"/>
          <w:u w:val="single"/>
        </w:rPr>
        <w:t xml:space="preserve"> </w:t>
      </w:r>
      <w:r w:rsidR="00C21793">
        <w:rPr>
          <w:sz w:val="28"/>
          <w:szCs w:val="28"/>
          <w:u w:val="single"/>
        </w:rPr>
        <w:t>Межрайонной</w:t>
      </w:r>
      <w:proofErr w:type="gramEnd"/>
      <w:r w:rsidR="00C21793">
        <w:rPr>
          <w:sz w:val="28"/>
          <w:szCs w:val="28"/>
          <w:u w:val="single"/>
        </w:rPr>
        <w:t xml:space="preserve">  И</w:t>
      </w:r>
      <w:r w:rsidR="00C21793" w:rsidRPr="006478E3">
        <w:rPr>
          <w:sz w:val="28"/>
          <w:szCs w:val="28"/>
          <w:u w:val="single"/>
        </w:rPr>
        <w:t xml:space="preserve">ФНС </w:t>
      </w:r>
    </w:p>
    <w:p w:rsidR="00C21793" w:rsidRPr="006478E3" w:rsidRDefault="00C21793" w:rsidP="00C21793">
      <w:pPr>
        <w:ind w:firstLine="720"/>
        <w:jc w:val="right"/>
        <w:rPr>
          <w:sz w:val="28"/>
          <w:szCs w:val="28"/>
          <w:u w:val="single"/>
        </w:rPr>
      </w:pPr>
      <w:proofErr w:type="gramStart"/>
      <w:r w:rsidRPr="006478E3">
        <w:rPr>
          <w:sz w:val="28"/>
          <w:szCs w:val="28"/>
          <w:u w:val="single"/>
        </w:rPr>
        <w:t xml:space="preserve">России </w:t>
      </w:r>
      <w:r>
        <w:rPr>
          <w:sz w:val="28"/>
          <w:szCs w:val="28"/>
          <w:u w:val="single"/>
        </w:rPr>
        <w:t xml:space="preserve"> №</w:t>
      </w:r>
      <w:proofErr w:type="gramEnd"/>
      <w:r>
        <w:rPr>
          <w:sz w:val="28"/>
          <w:szCs w:val="28"/>
          <w:u w:val="single"/>
        </w:rPr>
        <w:t xml:space="preserve">1 </w:t>
      </w:r>
      <w:r w:rsidRPr="006478E3">
        <w:rPr>
          <w:sz w:val="28"/>
          <w:szCs w:val="28"/>
          <w:u w:val="single"/>
        </w:rPr>
        <w:t>по Республике Бурятия</w:t>
      </w:r>
    </w:p>
    <w:p w:rsidR="00C21793" w:rsidRPr="006478E3" w:rsidRDefault="00C21793" w:rsidP="00C21793">
      <w:pPr>
        <w:jc w:val="right"/>
        <w:rPr>
          <w:sz w:val="20"/>
          <w:szCs w:val="20"/>
        </w:rPr>
      </w:pPr>
      <w:r w:rsidRPr="006478E3">
        <w:rPr>
          <w:sz w:val="20"/>
          <w:szCs w:val="20"/>
        </w:rPr>
        <w:t>(наименование налогового органа)</w:t>
      </w:r>
    </w:p>
    <w:p w:rsidR="00240175" w:rsidRPr="006478E3" w:rsidRDefault="0047327D" w:rsidP="00C21793">
      <w:pPr>
        <w:ind w:left="2832" w:firstLine="708"/>
        <w:jc w:val="right"/>
      </w:pPr>
      <w:r>
        <w:rPr>
          <w:sz w:val="28"/>
          <w:szCs w:val="28"/>
          <w:u w:val="single"/>
        </w:rPr>
        <w:t xml:space="preserve">С.М. </w:t>
      </w:r>
      <w:proofErr w:type="spellStart"/>
      <w:r>
        <w:rPr>
          <w:sz w:val="28"/>
          <w:szCs w:val="28"/>
          <w:u w:val="single"/>
        </w:rPr>
        <w:t>Хандархаеву</w:t>
      </w:r>
      <w:proofErr w:type="spellEnd"/>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00C21793">
        <w:rPr>
          <w:sz w:val="28"/>
        </w:rPr>
        <w:t>Межрайонной инспекции</w:t>
      </w:r>
      <w:r w:rsidR="00C21793" w:rsidRPr="006478E3">
        <w:rPr>
          <w:sz w:val="28"/>
        </w:rPr>
        <w:t xml:space="preserve"> Федеральной налоговой службы </w:t>
      </w:r>
      <w:r w:rsidR="00C21793">
        <w:rPr>
          <w:sz w:val="28"/>
        </w:rPr>
        <w:t xml:space="preserve">№1 </w:t>
      </w:r>
      <w:r w:rsidR="00C21793" w:rsidRPr="006478E3">
        <w:rPr>
          <w:sz w:val="28"/>
        </w:rPr>
        <w:t>по Республике Бурятия</w:t>
      </w:r>
      <w:r w:rsidRPr="006478E3">
        <w:rPr>
          <w:sz w:val="28"/>
        </w:rPr>
        <w:t>.</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32E84" w:rsidRDefault="00732E84" w:rsidP="007170E8">
      <w:pPr>
        <w:spacing w:after="480"/>
        <w:jc w:val="right"/>
        <w:rPr>
          <w:sz w:val="22"/>
        </w:rPr>
      </w:pPr>
    </w:p>
    <w:p w:rsidR="00732E84" w:rsidRPr="00990325" w:rsidRDefault="00732E84" w:rsidP="00732E84">
      <w:pPr>
        <w:ind w:left="7371"/>
      </w:pPr>
      <w:r>
        <w:t>УТВЕРЖДЕНА</w:t>
      </w:r>
      <w:r>
        <w:br/>
        <w:t>распоряжением Правительства</w:t>
      </w:r>
      <w:r>
        <w:br/>
        <w:t>Российской Федерации</w:t>
      </w:r>
      <w:r>
        <w:br/>
        <w:t>от 26.05.2005 № 667-р</w:t>
      </w:r>
    </w:p>
    <w:p w:rsidR="00732E84" w:rsidRDefault="00732E84" w:rsidP="00732E84">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732E84" w:rsidRDefault="00732E84" w:rsidP="00732E84">
      <w:pPr>
        <w:spacing w:before="120" w:after="120"/>
        <w:jc w:val="right"/>
      </w:pPr>
      <w:r>
        <w:t>(форма)</w:t>
      </w:r>
    </w:p>
    <w:p w:rsidR="00732E84" w:rsidRDefault="00732E84" w:rsidP="00732E84">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32E84" w:rsidTr="002C7D19">
        <w:trPr>
          <w:cantSplit/>
          <w:trHeight w:val="1000"/>
        </w:trPr>
        <w:tc>
          <w:tcPr>
            <w:tcW w:w="8533" w:type="dxa"/>
            <w:gridSpan w:val="5"/>
            <w:tcBorders>
              <w:top w:val="nil"/>
              <w:left w:val="nil"/>
              <w:bottom w:val="nil"/>
              <w:right w:val="nil"/>
            </w:tcBorders>
          </w:tcPr>
          <w:p w:rsidR="00732E84" w:rsidRDefault="00732E84" w:rsidP="002C7D1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32E84" w:rsidRDefault="00732E84" w:rsidP="002C7D19">
            <w:pPr>
              <w:jc w:val="center"/>
            </w:pPr>
            <w:r>
              <w:t>Место</w:t>
            </w:r>
            <w:r>
              <w:br/>
              <w:t>для</w:t>
            </w:r>
            <w:r>
              <w:br/>
              <w:t>фотографии</w:t>
            </w:r>
          </w:p>
        </w:tc>
      </w:tr>
      <w:tr w:rsidR="00732E84" w:rsidTr="002C7D19">
        <w:trPr>
          <w:cantSplit/>
          <w:trHeight w:val="421"/>
        </w:trPr>
        <w:tc>
          <w:tcPr>
            <w:tcW w:w="364" w:type="dxa"/>
            <w:tcBorders>
              <w:top w:val="nil"/>
              <w:left w:val="nil"/>
              <w:bottom w:val="nil"/>
              <w:right w:val="nil"/>
            </w:tcBorders>
            <w:vAlign w:val="bottom"/>
          </w:tcPr>
          <w:p w:rsidR="00732E84" w:rsidRDefault="00732E84" w:rsidP="002C7D19">
            <w:r>
              <w:t>1.</w:t>
            </w:r>
          </w:p>
        </w:tc>
        <w:tc>
          <w:tcPr>
            <w:tcW w:w="1118" w:type="dxa"/>
            <w:gridSpan w:val="2"/>
            <w:tcBorders>
              <w:top w:val="nil"/>
              <w:left w:val="nil"/>
              <w:bottom w:val="nil"/>
              <w:right w:val="nil"/>
            </w:tcBorders>
            <w:vAlign w:val="bottom"/>
          </w:tcPr>
          <w:p w:rsidR="00732E84" w:rsidRDefault="00732E84" w:rsidP="002C7D19">
            <w:r>
              <w:t>Фамилия</w:t>
            </w:r>
          </w:p>
        </w:tc>
        <w:tc>
          <w:tcPr>
            <w:tcW w:w="5634" w:type="dxa"/>
            <w:tcBorders>
              <w:top w:val="nil"/>
              <w:left w:val="nil"/>
              <w:bottom w:val="single" w:sz="4" w:space="0" w:color="auto"/>
              <w:right w:val="nil"/>
            </w:tcBorders>
            <w:vAlign w:val="bottom"/>
          </w:tcPr>
          <w:p w:rsidR="00732E84" w:rsidRDefault="00732E84" w:rsidP="002C7D19">
            <w:pPr>
              <w:jc w:val="center"/>
            </w:pPr>
          </w:p>
        </w:tc>
        <w:tc>
          <w:tcPr>
            <w:tcW w:w="1417" w:type="dxa"/>
            <w:tcBorders>
              <w:top w:val="nil"/>
              <w:left w:val="nil"/>
              <w:bottom w:val="nil"/>
              <w:right w:val="nil"/>
            </w:tcBorders>
            <w:vAlign w:val="bottom"/>
          </w:tcPr>
          <w:p w:rsidR="00732E84" w:rsidRDefault="00732E84" w:rsidP="002C7D19"/>
        </w:tc>
        <w:tc>
          <w:tcPr>
            <w:tcW w:w="1701" w:type="dxa"/>
            <w:vMerge/>
            <w:tcBorders>
              <w:top w:val="nil"/>
              <w:left w:val="single" w:sz="4" w:space="0" w:color="auto"/>
              <w:bottom w:val="single" w:sz="4" w:space="0" w:color="auto"/>
              <w:right w:val="single" w:sz="4" w:space="0" w:color="auto"/>
            </w:tcBorders>
          </w:tcPr>
          <w:p w:rsidR="00732E84" w:rsidRDefault="00732E84" w:rsidP="002C7D19"/>
        </w:tc>
      </w:tr>
      <w:tr w:rsidR="00732E84" w:rsidTr="002C7D19">
        <w:trPr>
          <w:cantSplit/>
          <w:trHeight w:val="414"/>
        </w:trPr>
        <w:tc>
          <w:tcPr>
            <w:tcW w:w="364" w:type="dxa"/>
            <w:tcBorders>
              <w:top w:val="nil"/>
              <w:left w:val="nil"/>
              <w:bottom w:val="nil"/>
              <w:right w:val="nil"/>
            </w:tcBorders>
            <w:vAlign w:val="bottom"/>
          </w:tcPr>
          <w:p w:rsidR="00732E84" w:rsidRDefault="00732E84" w:rsidP="002C7D19"/>
        </w:tc>
        <w:tc>
          <w:tcPr>
            <w:tcW w:w="559" w:type="dxa"/>
            <w:tcBorders>
              <w:top w:val="nil"/>
              <w:left w:val="nil"/>
              <w:bottom w:val="nil"/>
              <w:right w:val="nil"/>
            </w:tcBorders>
            <w:vAlign w:val="bottom"/>
          </w:tcPr>
          <w:p w:rsidR="00732E84" w:rsidRDefault="00732E84" w:rsidP="002C7D19">
            <w:r>
              <w:t>Имя</w:t>
            </w:r>
          </w:p>
        </w:tc>
        <w:tc>
          <w:tcPr>
            <w:tcW w:w="6193" w:type="dxa"/>
            <w:gridSpan w:val="2"/>
            <w:tcBorders>
              <w:top w:val="nil"/>
              <w:left w:val="nil"/>
              <w:bottom w:val="single" w:sz="4" w:space="0" w:color="auto"/>
              <w:right w:val="nil"/>
            </w:tcBorders>
            <w:vAlign w:val="bottom"/>
          </w:tcPr>
          <w:p w:rsidR="00732E84" w:rsidRDefault="00732E84" w:rsidP="002C7D19">
            <w:pPr>
              <w:jc w:val="center"/>
            </w:pPr>
          </w:p>
        </w:tc>
        <w:tc>
          <w:tcPr>
            <w:tcW w:w="1417" w:type="dxa"/>
            <w:tcBorders>
              <w:top w:val="nil"/>
              <w:left w:val="nil"/>
              <w:bottom w:val="nil"/>
              <w:right w:val="nil"/>
            </w:tcBorders>
            <w:vAlign w:val="bottom"/>
          </w:tcPr>
          <w:p w:rsidR="00732E84" w:rsidRDefault="00732E84" w:rsidP="002C7D19"/>
        </w:tc>
        <w:tc>
          <w:tcPr>
            <w:tcW w:w="1701" w:type="dxa"/>
            <w:vMerge/>
            <w:tcBorders>
              <w:top w:val="nil"/>
              <w:left w:val="single" w:sz="4" w:space="0" w:color="auto"/>
              <w:bottom w:val="single" w:sz="4" w:space="0" w:color="auto"/>
              <w:right w:val="single" w:sz="4" w:space="0" w:color="auto"/>
            </w:tcBorders>
          </w:tcPr>
          <w:p w:rsidR="00732E84" w:rsidRDefault="00732E84" w:rsidP="002C7D19"/>
        </w:tc>
      </w:tr>
      <w:tr w:rsidR="00732E84" w:rsidTr="002C7D19">
        <w:trPr>
          <w:cantSplit/>
          <w:trHeight w:val="420"/>
        </w:trPr>
        <w:tc>
          <w:tcPr>
            <w:tcW w:w="364" w:type="dxa"/>
            <w:tcBorders>
              <w:top w:val="nil"/>
              <w:left w:val="nil"/>
              <w:bottom w:val="nil"/>
              <w:right w:val="nil"/>
            </w:tcBorders>
            <w:vAlign w:val="bottom"/>
          </w:tcPr>
          <w:p w:rsidR="00732E84" w:rsidRDefault="00732E84" w:rsidP="002C7D19"/>
        </w:tc>
        <w:tc>
          <w:tcPr>
            <w:tcW w:w="1118" w:type="dxa"/>
            <w:gridSpan w:val="2"/>
            <w:tcBorders>
              <w:top w:val="nil"/>
              <w:left w:val="nil"/>
              <w:bottom w:val="nil"/>
              <w:right w:val="nil"/>
            </w:tcBorders>
            <w:vAlign w:val="bottom"/>
          </w:tcPr>
          <w:p w:rsidR="00732E84" w:rsidRDefault="00732E84" w:rsidP="002C7D19">
            <w:r>
              <w:t>Отчество</w:t>
            </w:r>
          </w:p>
        </w:tc>
        <w:tc>
          <w:tcPr>
            <w:tcW w:w="5634" w:type="dxa"/>
            <w:tcBorders>
              <w:top w:val="nil"/>
              <w:left w:val="nil"/>
              <w:bottom w:val="single" w:sz="4" w:space="0" w:color="auto"/>
              <w:right w:val="nil"/>
            </w:tcBorders>
            <w:vAlign w:val="bottom"/>
          </w:tcPr>
          <w:p w:rsidR="00732E84" w:rsidRDefault="00732E84" w:rsidP="002C7D19">
            <w:pPr>
              <w:jc w:val="center"/>
            </w:pPr>
          </w:p>
        </w:tc>
        <w:tc>
          <w:tcPr>
            <w:tcW w:w="1417" w:type="dxa"/>
            <w:tcBorders>
              <w:top w:val="nil"/>
              <w:left w:val="nil"/>
              <w:bottom w:val="nil"/>
              <w:right w:val="nil"/>
            </w:tcBorders>
            <w:vAlign w:val="bottom"/>
          </w:tcPr>
          <w:p w:rsidR="00732E84" w:rsidRDefault="00732E84" w:rsidP="002C7D19"/>
        </w:tc>
        <w:tc>
          <w:tcPr>
            <w:tcW w:w="1701" w:type="dxa"/>
            <w:vMerge/>
            <w:tcBorders>
              <w:top w:val="nil"/>
              <w:left w:val="single" w:sz="4" w:space="0" w:color="auto"/>
              <w:bottom w:val="single" w:sz="4" w:space="0" w:color="auto"/>
              <w:right w:val="single" w:sz="4" w:space="0" w:color="auto"/>
            </w:tcBorders>
          </w:tcPr>
          <w:p w:rsidR="00732E84" w:rsidRDefault="00732E84" w:rsidP="002C7D19"/>
        </w:tc>
      </w:tr>
    </w:tbl>
    <w:p w:rsidR="00732E84" w:rsidRDefault="00732E84" w:rsidP="00732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32E84" w:rsidTr="002C7D19">
        <w:tc>
          <w:tcPr>
            <w:tcW w:w="5117" w:type="dxa"/>
            <w:tcBorders>
              <w:left w:val="nil"/>
            </w:tcBorders>
          </w:tcPr>
          <w:p w:rsidR="00732E84" w:rsidRDefault="00732E84" w:rsidP="002C7D19">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3. Число, месяц, год и место рождения (село, деревня, город, район, область, край, республика, страна)</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5. Образование (когда и какие учебные заведения окончили, номера дипломов)</w:t>
            </w:r>
          </w:p>
          <w:p w:rsidR="00732E84" w:rsidRDefault="00732E84" w:rsidP="002C7D19">
            <w:r>
              <w:t>Направление подготовки или специальность по диплому</w:t>
            </w:r>
            <w:r>
              <w:br/>
              <w:t>Квалификация по диплому</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732E84" w:rsidRDefault="00732E84" w:rsidP="002C7D19"/>
        </w:tc>
      </w:tr>
      <w:tr w:rsidR="00732E84" w:rsidTr="002C7D19">
        <w:tc>
          <w:tcPr>
            <w:tcW w:w="5117" w:type="dxa"/>
            <w:tcBorders>
              <w:left w:val="nil"/>
            </w:tcBorders>
          </w:tcPr>
          <w:p w:rsidR="00732E84" w:rsidRDefault="00732E84" w:rsidP="002C7D19">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732E84" w:rsidRDefault="00732E84" w:rsidP="002C7D19">
            <w:pPr>
              <w:pageBreakBefore/>
            </w:pPr>
          </w:p>
        </w:tc>
      </w:tr>
      <w:tr w:rsidR="00732E84" w:rsidTr="002C7D19">
        <w:tc>
          <w:tcPr>
            <w:tcW w:w="5117" w:type="dxa"/>
            <w:tcBorders>
              <w:left w:val="nil"/>
            </w:tcBorders>
          </w:tcPr>
          <w:p w:rsidR="00732E84" w:rsidRDefault="00732E84" w:rsidP="002C7D1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732E84" w:rsidRDefault="00732E84" w:rsidP="002C7D19"/>
        </w:tc>
      </w:tr>
    </w:tbl>
    <w:p w:rsidR="00732E84" w:rsidRDefault="00732E84" w:rsidP="00732E84">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32E84" w:rsidRPr="00990325" w:rsidRDefault="00732E84" w:rsidP="00732E84">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32E84" w:rsidTr="002C7D19">
        <w:trPr>
          <w:cantSplit/>
        </w:trPr>
        <w:tc>
          <w:tcPr>
            <w:tcW w:w="2580" w:type="dxa"/>
            <w:gridSpan w:val="2"/>
          </w:tcPr>
          <w:p w:rsidR="00732E84" w:rsidRDefault="00732E84" w:rsidP="002C7D19">
            <w:pPr>
              <w:jc w:val="center"/>
            </w:pPr>
            <w:r>
              <w:t>Месяц и год</w:t>
            </w:r>
          </w:p>
        </w:tc>
        <w:tc>
          <w:tcPr>
            <w:tcW w:w="4252" w:type="dxa"/>
            <w:vMerge w:val="restart"/>
            <w:vAlign w:val="center"/>
          </w:tcPr>
          <w:p w:rsidR="00732E84" w:rsidRDefault="00732E84" w:rsidP="002C7D19">
            <w:pPr>
              <w:jc w:val="center"/>
            </w:pPr>
            <w:r>
              <w:t>Должность с указанием</w:t>
            </w:r>
            <w:r>
              <w:br/>
              <w:t>организации</w:t>
            </w:r>
          </w:p>
        </w:tc>
        <w:tc>
          <w:tcPr>
            <w:tcW w:w="3402" w:type="dxa"/>
            <w:vMerge w:val="restart"/>
          </w:tcPr>
          <w:p w:rsidR="00732E84" w:rsidRDefault="00732E84" w:rsidP="002C7D19">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732E84" w:rsidTr="002C7D19">
        <w:trPr>
          <w:cantSplit/>
        </w:trPr>
        <w:tc>
          <w:tcPr>
            <w:tcW w:w="1290" w:type="dxa"/>
          </w:tcPr>
          <w:p w:rsidR="00732E84" w:rsidRDefault="00732E84" w:rsidP="002C7D19">
            <w:pPr>
              <w:jc w:val="center"/>
            </w:pPr>
            <w:r>
              <w:t>поступ</w:t>
            </w:r>
            <w:r>
              <w:softHyphen/>
              <w:t>ления</w:t>
            </w:r>
          </w:p>
        </w:tc>
        <w:tc>
          <w:tcPr>
            <w:tcW w:w="1290" w:type="dxa"/>
          </w:tcPr>
          <w:p w:rsidR="00732E84" w:rsidRDefault="00732E84" w:rsidP="002C7D19">
            <w:pPr>
              <w:jc w:val="center"/>
            </w:pPr>
            <w:r>
              <w:t>ухода</w:t>
            </w:r>
          </w:p>
        </w:tc>
        <w:tc>
          <w:tcPr>
            <w:tcW w:w="4252" w:type="dxa"/>
            <w:vMerge/>
          </w:tcPr>
          <w:p w:rsidR="00732E84" w:rsidRDefault="00732E84" w:rsidP="002C7D19">
            <w:pPr>
              <w:jc w:val="center"/>
            </w:pPr>
          </w:p>
        </w:tc>
        <w:tc>
          <w:tcPr>
            <w:tcW w:w="3402" w:type="dxa"/>
            <w:vMerge/>
          </w:tcPr>
          <w:p w:rsidR="00732E84" w:rsidRDefault="00732E84" w:rsidP="002C7D19">
            <w:pPr>
              <w:jc w:val="center"/>
            </w:pPr>
          </w:p>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r w:rsidR="00732E84" w:rsidTr="002C7D19">
        <w:trPr>
          <w:cantSplit/>
        </w:trPr>
        <w:tc>
          <w:tcPr>
            <w:tcW w:w="1290" w:type="dxa"/>
          </w:tcPr>
          <w:p w:rsidR="00732E84" w:rsidRDefault="00732E84" w:rsidP="002C7D19">
            <w:pPr>
              <w:jc w:val="center"/>
            </w:pPr>
          </w:p>
        </w:tc>
        <w:tc>
          <w:tcPr>
            <w:tcW w:w="1290" w:type="dxa"/>
          </w:tcPr>
          <w:p w:rsidR="00732E84" w:rsidRDefault="00732E84" w:rsidP="002C7D19">
            <w:pPr>
              <w:jc w:val="center"/>
            </w:pPr>
          </w:p>
        </w:tc>
        <w:tc>
          <w:tcPr>
            <w:tcW w:w="4252" w:type="dxa"/>
          </w:tcPr>
          <w:p w:rsidR="00732E84" w:rsidRDefault="00732E84" w:rsidP="002C7D19"/>
        </w:tc>
        <w:tc>
          <w:tcPr>
            <w:tcW w:w="3402" w:type="dxa"/>
          </w:tcPr>
          <w:p w:rsidR="00732E84" w:rsidRDefault="00732E84" w:rsidP="002C7D19"/>
        </w:tc>
      </w:tr>
    </w:tbl>
    <w:p w:rsidR="00732E84" w:rsidRDefault="00732E84" w:rsidP="00732E84">
      <w:pPr>
        <w:spacing w:before="120"/>
      </w:pPr>
      <w:r>
        <w:t>12. Государственные награды, иные награды и знаки отличия</w:t>
      </w: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Pr>
        <w:jc w:val="both"/>
      </w:pPr>
      <w:r>
        <w:t>13. Ваши близкие родственники (отец, мать, братья, сестры и дети), а также муж (жена), в том числе бывшие.</w:t>
      </w:r>
    </w:p>
    <w:p w:rsidR="00732E84" w:rsidRDefault="00732E84" w:rsidP="00732E84">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32E84" w:rsidTr="002C7D19">
        <w:trPr>
          <w:cantSplit/>
        </w:trPr>
        <w:tc>
          <w:tcPr>
            <w:tcW w:w="1729" w:type="dxa"/>
            <w:vAlign w:val="center"/>
          </w:tcPr>
          <w:p w:rsidR="00732E84" w:rsidRDefault="00732E84" w:rsidP="002C7D19">
            <w:pPr>
              <w:jc w:val="center"/>
            </w:pPr>
            <w:r>
              <w:t>Степень родства</w:t>
            </w:r>
          </w:p>
        </w:tc>
        <w:tc>
          <w:tcPr>
            <w:tcW w:w="2694" w:type="dxa"/>
            <w:vAlign w:val="center"/>
          </w:tcPr>
          <w:p w:rsidR="00732E84" w:rsidRDefault="00732E84" w:rsidP="002C7D19">
            <w:pPr>
              <w:jc w:val="center"/>
            </w:pPr>
            <w:r>
              <w:t xml:space="preserve">Фамилия, </w:t>
            </w:r>
            <w:proofErr w:type="gramStart"/>
            <w:r>
              <w:t>имя,</w:t>
            </w:r>
            <w:r>
              <w:br/>
              <w:t>отчество</w:t>
            </w:r>
            <w:proofErr w:type="gramEnd"/>
          </w:p>
        </w:tc>
        <w:tc>
          <w:tcPr>
            <w:tcW w:w="1717" w:type="dxa"/>
            <w:vAlign w:val="center"/>
          </w:tcPr>
          <w:p w:rsidR="00732E84" w:rsidRDefault="00732E84" w:rsidP="002C7D19">
            <w:pPr>
              <w:jc w:val="center"/>
            </w:pPr>
            <w:r>
              <w:t>Год, число, месяц и место рождения</w:t>
            </w:r>
          </w:p>
        </w:tc>
        <w:tc>
          <w:tcPr>
            <w:tcW w:w="2047" w:type="dxa"/>
            <w:vAlign w:val="center"/>
          </w:tcPr>
          <w:p w:rsidR="00732E84" w:rsidRDefault="00732E84" w:rsidP="002C7D19">
            <w:pPr>
              <w:jc w:val="center"/>
            </w:pPr>
            <w:r>
              <w:t>Место работы (наименование и адрес организации), должность</w:t>
            </w:r>
          </w:p>
        </w:tc>
        <w:tc>
          <w:tcPr>
            <w:tcW w:w="2047" w:type="dxa"/>
            <w:vAlign w:val="center"/>
          </w:tcPr>
          <w:p w:rsidR="00732E84" w:rsidRDefault="00732E84" w:rsidP="002C7D19">
            <w:pPr>
              <w:jc w:val="center"/>
            </w:pPr>
            <w:r>
              <w:t>Домашний адрес (адрес регистрации, фактического проживания)</w:t>
            </w:r>
          </w:p>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r w:rsidR="00732E84" w:rsidTr="002C7D19">
        <w:trPr>
          <w:cantSplit/>
        </w:trPr>
        <w:tc>
          <w:tcPr>
            <w:tcW w:w="1729" w:type="dxa"/>
          </w:tcPr>
          <w:p w:rsidR="00732E84" w:rsidRDefault="00732E84" w:rsidP="002C7D19">
            <w:pPr>
              <w:jc w:val="center"/>
            </w:pPr>
          </w:p>
        </w:tc>
        <w:tc>
          <w:tcPr>
            <w:tcW w:w="2694" w:type="dxa"/>
          </w:tcPr>
          <w:p w:rsidR="00732E84" w:rsidRDefault="00732E84" w:rsidP="002C7D19"/>
        </w:tc>
        <w:tc>
          <w:tcPr>
            <w:tcW w:w="1717" w:type="dxa"/>
          </w:tcPr>
          <w:p w:rsidR="00732E84" w:rsidRDefault="00732E84" w:rsidP="002C7D19">
            <w:pPr>
              <w:jc w:val="center"/>
            </w:pPr>
          </w:p>
        </w:tc>
        <w:tc>
          <w:tcPr>
            <w:tcW w:w="2047" w:type="dxa"/>
          </w:tcPr>
          <w:p w:rsidR="00732E84" w:rsidRDefault="00732E84" w:rsidP="002C7D19"/>
        </w:tc>
        <w:tc>
          <w:tcPr>
            <w:tcW w:w="2047" w:type="dxa"/>
          </w:tcPr>
          <w:p w:rsidR="00732E84" w:rsidRDefault="00732E84" w:rsidP="002C7D19"/>
        </w:tc>
      </w:tr>
    </w:tbl>
    <w:p w:rsidR="00732E84" w:rsidRDefault="00732E84" w:rsidP="00732E84">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32E84" w:rsidRDefault="00732E84" w:rsidP="00732E84">
      <w:pPr>
        <w:pBdr>
          <w:top w:val="single" w:sz="4" w:space="1" w:color="auto"/>
        </w:pBdr>
        <w:ind w:left="5670"/>
        <w:jc w:val="center"/>
      </w:pPr>
      <w:r>
        <w:t>(фамилия, имя, отчество,</w:t>
      </w:r>
    </w:p>
    <w:p w:rsidR="00732E84" w:rsidRDefault="00732E84" w:rsidP="00732E84"/>
    <w:p w:rsidR="00732E84" w:rsidRDefault="00732E84" w:rsidP="00732E84">
      <w:pPr>
        <w:pBdr>
          <w:top w:val="single" w:sz="4" w:space="1" w:color="auto"/>
        </w:pBdr>
        <w:jc w:val="center"/>
      </w:pPr>
      <w:r>
        <w:t>с какого времени они проживают за границей)</w:t>
      </w: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732E84" w:rsidRPr="00250F57" w:rsidRDefault="00732E84" w:rsidP="00732E84">
      <w:pPr>
        <w:pBdr>
          <w:top w:val="single" w:sz="4" w:space="1" w:color="auto"/>
        </w:pBdr>
        <w:ind w:left="6453"/>
        <w:rPr>
          <w:sz w:val="2"/>
          <w:szCs w:val="2"/>
        </w:rPr>
      </w:pPr>
    </w:p>
    <w:p w:rsidR="00732E84" w:rsidRDefault="00732E84" w:rsidP="00732E84"/>
    <w:p w:rsidR="00732E84" w:rsidRPr="00250F57" w:rsidRDefault="00732E84" w:rsidP="00732E84">
      <w:pPr>
        <w:pBdr>
          <w:top w:val="single" w:sz="4" w:space="1" w:color="auto"/>
        </w:pBdr>
        <w:rPr>
          <w:sz w:val="2"/>
          <w:szCs w:val="2"/>
        </w:rPr>
      </w:pPr>
    </w:p>
    <w:p w:rsidR="00732E84" w:rsidRDefault="00732E84" w:rsidP="00732E84">
      <w:r>
        <w:t xml:space="preserve">15. Пребывание за границей (когда, где, с какой целью)  </w:t>
      </w:r>
    </w:p>
    <w:p w:rsidR="00732E84" w:rsidRDefault="00732E84" w:rsidP="00732E84">
      <w:pPr>
        <w:pBdr>
          <w:top w:val="single" w:sz="4" w:space="1" w:color="auto"/>
        </w:pBdr>
        <w:tabs>
          <w:tab w:val="left" w:pos="8505"/>
        </w:tabs>
        <w:ind w:left="5783"/>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r>
        <w:t xml:space="preserve">16. Отношение к воинской обязанности и воинское звание  </w:t>
      </w:r>
    </w:p>
    <w:p w:rsidR="00732E84" w:rsidRDefault="00732E84" w:rsidP="00732E84">
      <w:pPr>
        <w:pBdr>
          <w:top w:val="single" w:sz="4" w:space="1" w:color="auto"/>
        </w:pBdr>
        <w:tabs>
          <w:tab w:val="left" w:pos="8505"/>
        </w:tabs>
        <w:ind w:left="6124"/>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Pr>
        <w:jc w:val="both"/>
      </w:pPr>
      <w:r>
        <w:t xml:space="preserve">17. Домашний адрес (адрес регистрации, фактического проживания), номер телефона (либо иной вид связи)  </w:t>
      </w:r>
    </w:p>
    <w:p w:rsidR="00732E84" w:rsidRDefault="00732E84" w:rsidP="00732E84">
      <w:pPr>
        <w:pBdr>
          <w:top w:val="single" w:sz="4" w:space="1" w:color="auto"/>
        </w:pBdr>
        <w:tabs>
          <w:tab w:val="left" w:pos="8505"/>
        </w:tabs>
        <w:ind w:left="1174"/>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r>
        <w:t xml:space="preserve">18. Паспорт или документ, его заменяющий  </w:t>
      </w:r>
    </w:p>
    <w:p w:rsidR="00732E84" w:rsidRDefault="00732E84" w:rsidP="00732E84">
      <w:pPr>
        <w:pBdr>
          <w:top w:val="single" w:sz="4" w:space="1" w:color="auto"/>
        </w:pBdr>
        <w:tabs>
          <w:tab w:val="left" w:pos="8505"/>
        </w:tabs>
        <w:ind w:left="4640"/>
        <w:jc w:val="center"/>
      </w:pPr>
      <w:r>
        <w:t>(серия, номер, кем и когда выдан)</w:t>
      </w: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r>
        <w:t xml:space="preserve">19. Наличие заграничного паспорта  </w:t>
      </w:r>
    </w:p>
    <w:p w:rsidR="00732E84" w:rsidRDefault="00732E84" w:rsidP="00732E84">
      <w:pPr>
        <w:pBdr>
          <w:top w:val="single" w:sz="4" w:space="1" w:color="auto"/>
        </w:pBdr>
        <w:ind w:left="3771"/>
        <w:jc w:val="center"/>
      </w:pPr>
      <w:r>
        <w:t>(серия, номер, кем и когда выдан)</w:t>
      </w: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Pr="00102C36" w:rsidRDefault="00732E84" w:rsidP="00732E84">
      <w:pPr>
        <w:jc w:val="both"/>
        <w:rPr>
          <w:sz w:val="2"/>
          <w:szCs w:val="2"/>
        </w:rPr>
      </w:pPr>
      <w:r>
        <w:t>20. Номер страхового свидетельства обязательного пенсионного страхования (если имеется)</w:t>
      </w:r>
      <w:r w:rsidRPr="00102C36">
        <w:br/>
      </w:r>
    </w:p>
    <w:p w:rsidR="00732E84" w:rsidRDefault="00732E84" w:rsidP="00732E84"/>
    <w:p w:rsidR="00732E84" w:rsidRDefault="00732E84" w:rsidP="00732E84">
      <w:pPr>
        <w:pBdr>
          <w:top w:val="single" w:sz="4" w:space="1" w:color="auto"/>
        </w:pBdr>
        <w:rPr>
          <w:sz w:val="2"/>
          <w:szCs w:val="2"/>
        </w:rPr>
      </w:pPr>
    </w:p>
    <w:p w:rsidR="00732E84" w:rsidRDefault="00732E84" w:rsidP="00732E84">
      <w:r>
        <w:t xml:space="preserve">21. ИНН (если имеется)  </w:t>
      </w:r>
    </w:p>
    <w:p w:rsidR="00732E84" w:rsidRDefault="00732E84" w:rsidP="00732E84">
      <w:pPr>
        <w:pBdr>
          <w:top w:val="single" w:sz="4" w:space="1" w:color="auto"/>
        </w:pBdr>
        <w:ind w:left="2523"/>
        <w:rPr>
          <w:sz w:val="2"/>
          <w:szCs w:val="2"/>
        </w:rPr>
      </w:pPr>
    </w:p>
    <w:p w:rsidR="00732E84" w:rsidRDefault="00732E84" w:rsidP="00732E84">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32E84" w:rsidRDefault="00732E84" w:rsidP="00732E84">
      <w:pPr>
        <w:pBdr>
          <w:top w:val="single" w:sz="4" w:space="1" w:color="auto"/>
        </w:pBdr>
        <w:ind w:left="5075"/>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 w:rsidR="00732E84" w:rsidRDefault="00732E84" w:rsidP="00732E84">
      <w:pPr>
        <w:pBdr>
          <w:top w:val="single" w:sz="4" w:space="1" w:color="auto"/>
        </w:pBdr>
        <w:rPr>
          <w:sz w:val="2"/>
          <w:szCs w:val="2"/>
        </w:rPr>
      </w:pPr>
    </w:p>
    <w:p w:rsidR="00732E84" w:rsidRDefault="00732E84" w:rsidP="00732E84">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32E84" w:rsidRDefault="00732E84" w:rsidP="00732E84">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32E84" w:rsidTr="002C7D19">
        <w:tc>
          <w:tcPr>
            <w:tcW w:w="170" w:type="dxa"/>
            <w:tcBorders>
              <w:top w:val="nil"/>
              <w:left w:val="nil"/>
              <w:bottom w:val="nil"/>
              <w:right w:val="nil"/>
            </w:tcBorders>
            <w:vAlign w:val="bottom"/>
          </w:tcPr>
          <w:p w:rsidR="00732E84" w:rsidRDefault="00732E84" w:rsidP="002C7D19">
            <w:r>
              <w:t>“</w:t>
            </w:r>
          </w:p>
        </w:tc>
        <w:tc>
          <w:tcPr>
            <w:tcW w:w="425" w:type="dxa"/>
            <w:tcBorders>
              <w:top w:val="nil"/>
              <w:left w:val="nil"/>
              <w:bottom w:val="single" w:sz="4" w:space="0" w:color="auto"/>
              <w:right w:val="nil"/>
            </w:tcBorders>
            <w:vAlign w:val="bottom"/>
          </w:tcPr>
          <w:p w:rsidR="00732E84" w:rsidRDefault="00732E84" w:rsidP="002C7D19">
            <w:pPr>
              <w:jc w:val="center"/>
            </w:pPr>
          </w:p>
        </w:tc>
        <w:tc>
          <w:tcPr>
            <w:tcW w:w="284" w:type="dxa"/>
            <w:tcBorders>
              <w:top w:val="nil"/>
              <w:left w:val="nil"/>
              <w:bottom w:val="nil"/>
              <w:right w:val="nil"/>
            </w:tcBorders>
            <w:vAlign w:val="bottom"/>
          </w:tcPr>
          <w:p w:rsidR="00732E84" w:rsidRDefault="00732E84" w:rsidP="002C7D19">
            <w:r>
              <w:t>”</w:t>
            </w:r>
          </w:p>
        </w:tc>
        <w:tc>
          <w:tcPr>
            <w:tcW w:w="1984" w:type="dxa"/>
            <w:tcBorders>
              <w:top w:val="nil"/>
              <w:left w:val="nil"/>
              <w:bottom w:val="single" w:sz="4" w:space="0" w:color="auto"/>
              <w:right w:val="nil"/>
            </w:tcBorders>
            <w:vAlign w:val="bottom"/>
          </w:tcPr>
          <w:p w:rsidR="00732E84" w:rsidRDefault="00732E84" w:rsidP="002C7D19">
            <w:pPr>
              <w:jc w:val="center"/>
            </w:pPr>
          </w:p>
        </w:tc>
        <w:tc>
          <w:tcPr>
            <w:tcW w:w="426" w:type="dxa"/>
            <w:tcBorders>
              <w:top w:val="nil"/>
              <w:left w:val="nil"/>
              <w:bottom w:val="nil"/>
              <w:right w:val="nil"/>
            </w:tcBorders>
            <w:vAlign w:val="bottom"/>
          </w:tcPr>
          <w:p w:rsidR="00732E84" w:rsidRDefault="00732E84" w:rsidP="002C7D19">
            <w:pPr>
              <w:jc w:val="right"/>
            </w:pPr>
            <w:r>
              <w:t>20</w:t>
            </w:r>
          </w:p>
        </w:tc>
        <w:tc>
          <w:tcPr>
            <w:tcW w:w="317" w:type="dxa"/>
            <w:tcBorders>
              <w:top w:val="nil"/>
              <w:left w:val="nil"/>
              <w:bottom w:val="single" w:sz="4" w:space="0" w:color="auto"/>
              <w:right w:val="nil"/>
            </w:tcBorders>
            <w:vAlign w:val="bottom"/>
          </w:tcPr>
          <w:p w:rsidR="00732E84" w:rsidRDefault="00732E84" w:rsidP="002C7D19"/>
        </w:tc>
        <w:tc>
          <w:tcPr>
            <w:tcW w:w="4313" w:type="dxa"/>
            <w:tcBorders>
              <w:top w:val="nil"/>
              <w:left w:val="nil"/>
              <w:bottom w:val="nil"/>
              <w:right w:val="nil"/>
            </w:tcBorders>
            <w:vAlign w:val="bottom"/>
          </w:tcPr>
          <w:p w:rsidR="00732E84" w:rsidRDefault="00732E84" w:rsidP="002C7D1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732E84" w:rsidRDefault="00732E84" w:rsidP="002C7D19">
            <w:pPr>
              <w:jc w:val="center"/>
            </w:pPr>
          </w:p>
        </w:tc>
      </w:tr>
    </w:tbl>
    <w:p w:rsidR="00732E84" w:rsidRPr="00180BBA" w:rsidRDefault="00732E84" w:rsidP="00732E8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32E84" w:rsidTr="002C7D19">
        <w:tc>
          <w:tcPr>
            <w:tcW w:w="2013" w:type="dxa"/>
            <w:tcBorders>
              <w:top w:val="nil"/>
              <w:left w:val="nil"/>
              <w:bottom w:val="nil"/>
              <w:right w:val="nil"/>
            </w:tcBorders>
            <w:vAlign w:val="center"/>
          </w:tcPr>
          <w:p w:rsidR="00732E84" w:rsidRDefault="00732E84" w:rsidP="002C7D19">
            <w:pPr>
              <w:jc w:val="center"/>
            </w:pPr>
            <w:r>
              <w:t>М.П.</w:t>
            </w:r>
          </w:p>
        </w:tc>
        <w:tc>
          <w:tcPr>
            <w:tcW w:w="8221" w:type="dxa"/>
            <w:tcBorders>
              <w:top w:val="nil"/>
              <w:left w:val="nil"/>
              <w:bottom w:val="nil"/>
              <w:right w:val="nil"/>
            </w:tcBorders>
          </w:tcPr>
          <w:p w:rsidR="00732E84" w:rsidRDefault="00732E84" w:rsidP="002C7D1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32E84" w:rsidRPr="00180BBA" w:rsidRDefault="00732E84" w:rsidP="00732E8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32E84" w:rsidTr="002C7D19">
        <w:trPr>
          <w:cantSplit/>
        </w:trPr>
        <w:tc>
          <w:tcPr>
            <w:tcW w:w="170" w:type="dxa"/>
            <w:tcBorders>
              <w:top w:val="nil"/>
              <w:left w:val="nil"/>
              <w:bottom w:val="nil"/>
              <w:right w:val="nil"/>
            </w:tcBorders>
            <w:vAlign w:val="bottom"/>
          </w:tcPr>
          <w:p w:rsidR="00732E84" w:rsidRDefault="00732E84" w:rsidP="002C7D19">
            <w:r>
              <w:t>“</w:t>
            </w:r>
          </w:p>
        </w:tc>
        <w:tc>
          <w:tcPr>
            <w:tcW w:w="425" w:type="dxa"/>
            <w:tcBorders>
              <w:top w:val="nil"/>
              <w:left w:val="nil"/>
              <w:bottom w:val="single" w:sz="4" w:space="0" w:color="auto"/>
              <w:right w:val="nil"/>
            </w:tcBorders>
            <w:vAlign w:val="bottom"/>
          </w:tcPr>
          <w:p w:rsidR="00732E84" w:rsidRDefault="00732E84" w:rsidP="002C7D19">
            <w:pPr>
              <w:jc w:val="center"/>
            </w:pPr>
          </w:p>
        </w:tc>
        <w:tc>
          <w:tcPr>
            <w:tcW w:w="284" w:type="dxa"/>
            <w:tcBorders>
              <w:top w:val="nil"/>
              <w:left w:val="nil"/>
              <w:bottom w:val="nil"/>
              <w:right w:val="nil"/>
            </w:tcBorders>
            <w:vAlign w:val="bottom"/>
          </w:tcPr>
          <w:p w:rsidR="00732E84" w:rsidRDefault="00732E84" w:rsidP="002C7D19">
            <w:r>
              <w:t>”</w:t>
            </w:r>
          </w:p>
        </w:tc>
        <w:tc>
          <w:tcPr>
            <w:tcW w:w="1984" w:type="dxa"/>
            <w:tcBorders>
              <w:top w:val="nil"/>
              <w:left w:val="nil"/>
              <w:bottom w:val="single" w:sz="4" w:space="0" w:color="auto"/>
              <w:right w:val="nil"/>
            </w:tcBorders>
            <w:vAlign w:val="bottom"/>
          </w:tcPr>
          <w:p w:rsidR="00732E84" w:rsidRDefault="00732E84" w:rsidP="002C7D19">
            <w:pPr>
              <w:jc w:val="center"/>
            </w:pPr>
          </w:p>
        </w:tc>
        <w:tc>
          <w:tcPr>
            <w:tcW w:w="426" w:type="dxa"/>
            <w:tcBorders>
              <w:top w:val="nil"/>
              <w:left w:val="nil"/>
              <w:bottom w:val="nil"/>
              <w:right w:val="nil"/>
            </w:tcBorders>
            <w:vAlign w:val="bottom"/>
          </w:tcPr>
          <w:p w:rsidR="00732E84" w:rsidRDefault="00732E84" w:rsidP="002C7D19">
            <w:pPr>
              <w:jc w:val="right"/>
            </w:pPr>
            <w:r>
              <w:t>20</w:t>
            </w:r>
          </w:p>
        </w:tc>
        <w:tc>
          <w:tcPr>
            <w:tcW w:w="317" w:type="dxa"/>
            <w:tcBorders>
              <w:top w:val="nil"/>
              <w:left w:val="nil"/>
              <w:bottom w:val="single" w:sz="4" w:space="0" w:color="auto"/>
              <w:right w:val="nil"/>
            </w:tcBorders>
            <w:vAlign w:val="bottom"/>
          </w:tcPr>
          <w:p w:rsidR="00732E84" w:rsidRDefault="00732E84" w:rsidP="002C7D19"/>
        </w:tc>
        <w:tc>
          <w:tcPr>
            <w:tcW w:w="675" w:type="dxa"/>
            <w:tcBorders>
              <w:top w:val="nil"/>
              <w:left w:val="nil"/>
              <w:bottom w:val="nil"/>
              <w:right w:val="nil"/>
            </w:tcBorders>
            <w:vAlign w:val="bottom"/>
          </w:tcPr>
          <w:p w:rsidR="00732E84" w:rsidRDefault="00732E84" w:rsidP="002C7D19">
            <w:pPr>
              <w:tabs>
                <w:tab w:val="left" w:pos="3270"/>
              </w:tabs>
            </w:pPr>
            <w:r>
              <w:t xml:space="preserve"> г.</w:t>
            </w:r>
          </w:p>
        </w:tc>
        <w:tc>
          <w:tcPr>
            <w:tcW w:w="1843" w:type="dxa"/>
            <w:tcBorders>
              <w:top w:val="nil"/>
              <w:left w:val="nil"/>
              <w:bottom w:val="single" w:sz="4" w:space="0" w:color="auto"/>
              <w:right w:val="nil"/>
            </w:tcBorders>
            <w:vAlign w:val="bottom"/>
          </w:tcPr>
          <w:p w:rsidR="00732E84" w:rsidRDefault="00732E84" w:rsidP="002C7D19">
            <w:pPr>
              <w:jc w:val="center"/>
            </w:pPr>
          </w:p>
        </w:tc>
        <w:tc>
          <w:tcPr>
            <w:tcW w:w="4110" w:type="dxa"/>
            <w:tcBorders>
              <w:top w:val="nil"/>
              <w:left w:val="nil"/>
              <w:bottom w:val="single" w:sz="4" w:space="0" w:color="auto"/>
              <w:right w:val="nil"/>
            </w:tcBorders>
            <w:vAlign w:val="bottom"/>
          </w:tcPr>
          <w:p w:rsidR="00732E84" w:rsidRDefault="00732E84" w:rsidP="002C7D19">
            <w:pPr>
              <w:jc w:val="center"/>
            </w:pPr>
          </w:p>
        </w:tc>
      </w:tr>
      <w:tr w:rsidR="00732E84" w:rsidTr="002C7D19">
        <w:tc>
          <w:tcPr>
            <w:tcW w:w="170" w:type="dxa"/>
            <w:tcBorders>
              <w:top w:val="nil"/>
              <w:left w:val="nil"/>
              <w:bottom w:val="nil"/>
              <w:right w:val="nil"/>
            </w:tcBorders>
          </w:tcPr>
          <w:p w:rsidR="00732E84" w:rsidRDefault="00732E84" w:rsidP="002C7D19"/>
        </w:tc>
        <w:tc>
          <w:tcPr>
            <w:tcW w:w="425" w:type="dxa"/>
            <w:tcBorders>
              <w:top w:val="nil"/>
              <w:left w:val="nil"/>
              <w:bottom w:val="nil"/>
              <w:right w:val="nil"/>
            </w:tcBorders>
          </w:tcPr>
          <w:p w:rsidR="00732E84" w:rsidRDefault="00732E84" w:rsidP="002C7D19">
            <w:pPr>
              <w:jc w:val="center"/>
            </w:pPr>
          </w:p>
        </w:tc>
        <w:tc>
          <w:tcPr>
            <w:tcW w:w="284" w:type="dxa"/>
            <w:tcBorders>
              <w:top w:val="nil"/>
              <w:left w:val="nil"/>
              <w:bottom w:val="nil"/>
              <w:right w:val="nil"/>
            </w:tcBorders>
          </w:tcPr>
          <w:p w:rsidR="00732E84" w:rsidRDefault="00732E84" w:rsidP="002C7D19"/>
        </w:tc>
        <w:tc>
          <w:tcPr>
            <w:tcW w:w="1984" w:type="dxa"/>
            <w:tcBorders>
              <w:top w:val="nil"/>
              <w:left w:val="nil"/>
              <w:bottom w:val="nil"/>
              <w:right w:val="nil"/>
            </w:tcBorders>
          </w:tcPr>
          <w:p w:rsidR="00732E84" w:rsidRDefault="00732E84" w:rsidP="002C7D19">
            <w:pPr>
              <w:jc w:val="center"/>
            </w:pPr>
          </w:p>
        </w:tc>
        <w:tc>
          <w:tcPr>
            <w:tcW w:w="426" w:type="dxa"/>
            <w:tcBorders>
              <w:top w:val="nil"/>
              <w:left w:val="nil"/>
              <w:bottom w:val="nil"/>
              <w:right w:val="nil"/>
            </w:tcBorders>
          </w:tcPr>
          <w:p w:rsidR="00732E84" w:rsidRDefault="00732E84" w:rsidP="002C7D19">
            <w:pPr>
              <w:jc w:val="right"/>
            </w:pPr>
          </w:p>
        </w:tc>
        <w:tc>
          <w:tcPr>
            <w:tcW w:w="317" w:type="dxa"/>
            <w:tcBorders>
              <w:top w:val="nil"/>
              <w:left w:val="nil"/>
              <w:bottom w:val="nil"/>
              <w:right w:val="nil"/>
            </w:tcBorders>
          </w:tcPr>
          <w:p w:rsidR="00732E84" w:rsidRDefault="00732E84" w:rsidP="002C7D19"/>
        </w:tc>
        <w:tc>
          <w:tcPr>
            <w:tcW w:w="675" w:type="dxa"/>
            <w:tcBorders>
              <w:top w:val="nil"/>
              <w:left w:val="nil"/>
              <w:bottom w:val="nil"/>
              <w:right w:val="nil"/>
            </w:tcBorders>
          </w:tcPr>
          <w:p w:rsidR="00732E84" w:rsidRDefault="00732E84" w:rsidP="002C7D19">
            <w:pPr>
              <w:tabs>
                <w:tab w:val="left" w:pos="3270"/>
              </w:tabs>
            </w:pPr>
          </w:p>
        </w:tc>
        <w:tc>
          <w:tcPr>
            <w:tcW w:w="5953" w:type="dxa"/>
            <w:gridSpan w:val="2"/>
            <w:tcBorders>
              <w:top w:val="nil"/>
              <w:left w:val="nil"/>
              <w:bottom w:val="nil"/>
              <w:right w:val="nil"/>
            </w:tcBorders>
          </w:tcPr>
          <w:p w:rsidR="00732E84" w:rsidRDefault="00732E84" w:rsidP="002C7D19">
            <w:pPr>
              <w:jc w:val="center"/>
            </w:pPr>
            <w:r>
              <w:t>(подпись, фамилия работника кадровой службы)</w:t>
            </w:r>
          </w:p>
        </w:tc>
      </w:tr>
    </w:tbl>
    <w:p w:rsidR="00732E84" w:rsidRDefault="00732E84" w:rsidP="00732E84">
      <w:pPr>
        <w:spacing w:after="480"/>
        <w:jc w:val="right"/>
        <w:rPr>
          <w:sz w:val="22"/>
        </w:rPr>
      </w:pPr>
    </w:p>
    <w:sectPr w:rsidR="00732E84" w:rsidSect="004047EC">
      <w:headerReference w:type="default" r:id="rId47"/>
      <w:type w:val="continuous"/>
      <w:pgSz w:w="11906" w:h="16838"/>
      <w:pgMar w:top="426" w:right="42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945" w:rsidRDefault="00E83945">
      <w:r>
        <w:separator/>
      </w:r>
    </w:p>
  </w:endnote>
  <w:endnote w:type="continuationSeparator" w:id="0">
    <w:p w:rsidR="00E83945" w:rsidRDefault="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945" w:rsidRDefault="00E83945">
      <w:r>
        <w:separator/>
      </w:r>
    </w:p>
  </w:footnote>
  <w:footnote w:type="continuationSeparator" w:id="0">
    <w:p w:rsidR="00E83945" w:rsidRDefault="00E8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45" w:rsidRDefault="00E83945" w:rsidP="004828B7">
    <w:pPr>
      <w:pStyle w:val="aa"/>
      <w:jc w:val="center"/>
    </w:pPr>
    <w:r>
      <w:fldChar w:fldCharType="begin"/>
    </w:r>
    <w:r>
      <w:instrText xml:space="preserve"> PAGE   \* MERGEFORMAT </w:instrText>
    </w:r>
    <w:r>
      <w:fldChar w:fldCharType="separate"/>
    </w:r>
    <w:r w:rsidR="00CD0ABE">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0654D"/>
    <w:rsid w:val="00010721"/>
    <w:rsid w:val="00020143"/>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036FB"/>
    <w:rsid w:val="001261C8"/>
    <w:rsid w:val="0012718C"/>
    <w:rsid w:val="0013225D"/>
    <w:rsid w:val="00136816"/>
    <w:rsid w:val="00143C63"/>
    <w:rsid w:val="00145497"/>
    <w:rsid w:val="001506FB"/>
    <w:rsid w:val="00152033"/>
    <w:rsid w:val="00163078"/>
    <w:rsid w:val="001665B9"/>
    <w:rsid w:val="00173FE0"/>
    <w:rsid w:val="00174832"/>
    <w:rsid w:val="00174CD0"/>
    <w:rsid w:val="0019583B"/>
    <w:rsid w:val="00197A66"/>
    <w:rsid w:val="001A1FAD"/>
    <w:rsid w:val="001A239D"/>
    <w:rsid w:val="001B0B24"/>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1783B"/>
    <w:rsid w:val="0022011D"/>
    <w:rsid w:val="00220A61"/>
    <w:rsid w:val="00220AEF"/>
    <w:rsid w:val="0022381D"/>
    <w:rsid w:val="00226562"/>
    <w:rsid w:val="002302FC"/>
    <w:rsid w:val="0023696F"/>
    <w:rsid w:val="00240175"/>
    <w:rsid w:val="00240D16"/>
    <w:rsid w:val="00243670"/>
    <w:rsid w:val="0025297B"/>
    <w:rsid w:val="00254C97"/>
    <w:rsid w:val="00257CE7"/>
    <w:rsid w:val="002618DE"/>
    <w:rsid w:val="002651E8"/>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56159"/>
    <w:rsid w:val="00361AE3"/>
    <w:rsid w:val="0036270C"/>
    <w:rsid w:val="003654AF"/>
    <w:rsid w:val="003720DD"/>
    <w:rsid w:val="003725D9"/>
    <w:rsid w:val="0037502C"/>
    <w:rsid w:val="00376CB9"/>
    <w:rsid w:val="00395DB3"/>
    <w:rsid w:val="003C1852"/>
    <w:rsid w:val="003C56B7"/>
    <w:rsid w:val="003D3D86"/>
    <w:rsid w:val="003E0079"/>
    <w:rsid w:val="003E2A94"/>
    <w:rsid w:val="003F2D35"/>
    <w:rsid w:val="003F329B"/>
    <w:rsid w:val="004047EC"/>
    <w:rsid w:val="00404936"/>
    <w:rsid w:val="004154E4"/>
    <w:rsid w:val="004215BA"/>
    <w:rsid w:val="00426935"/>
    <w:rsid w:val="00432347"/>
    <w:rsid w:val="0043388C"/>
    <w:rsid w:val="00435FF9"/>
    <w:rsid w:val="004411DC"/>
    <w:rsid w:val="0044414B"/>
    <w:rsid w:val="0044768A"/>
    <w:rsid w:val="004503E8"/>
    <w:rsid w:val="00450B4F"/>
    <w:rsid w:val="0047327D"/>
    <w:rsid w:val="00474890"/>
    <w:rsid w:val="00476825"/>
    <w:rsid w:val="004828B7"/>
    <w:rsid w:val="0048332B"/>
    <w:rsid w:val="00490822"/>
    <w:rsid w:val="00490987"/>
    <w:rsid w:val="00491400"/>
    <w:rsid w:val="00491711"/>
    <w:rsid w:val="00493F30"/>
    <w:rsid w:val="004A260E"/>
    <w:rsid w:val="004A485A"/>
    <w:rsid w:val="004A584D"/>
    <w:rsid w:val="004C0D23"/>
    <w:rsid w:val="004C1818"/>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175E"/>
    <w:rsid w:val="00585231"/>
    <w:rsid w:val="00585CEF"/>
    <w:rsid w:val="005A2580"/>
    <w:rsid w:val="005A7095"/>
    <w:rsid w:val="005B11B5"/>
    <w:rsid w:val="005B3D86"/>
    <w:rsid w:val="005B5628"/>
    <w:rsid w:val="005C700D"/>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A1F7A"/>
    <w:rsid w:val="006B4C3C"/>
    <w:rsid w:val="006B5433"/>
    <w:rsid w:val="006B795D"/>
    <w:rsid w:val="006C265F"/>
    <w:rsid w:val="006F280B"/>
    <w:rsid w:val="00702F78"/>
    <w:rsid w:val="00716548"/>
    <w:rsid w:val="00716D76"/>
    <w:rsid w:val="007170E8"/>
    <w:rsid w:val="00722479"/>
    <w:rsid w:val="00724B85"/>
    <w:rsid w:val="00732E84"/>
    <w:rsid w:val="00737AF1"/>
    <w:rsid w:val="00742252"/>
    <w:rsid w:val="00746457"/>
    <w:rsid w:val="00756CBF"/>
    <w:rsid w:val="00772EBC"/>
    <w:rsid w:val="00774E83"/>
    <w:rsid w:val="00777ABF"/>
    <w:rsid w:val="00780544"/>
    <w:rsid w:val="00785383"/>
    <w:rsid w:val="007A1F59"/>
    <w:rsid w:val="007A260A"/>
    <w:rsid w:val="007A37E0"/>
    <w:rsid w:val="007A675D"/>
    <w:rsid w:val="007A73CA"/>
    <w:rsid w:val="007F4A93"/>
    <w:rsid w:val="007F59F9"/>
    <w:rsid w:val="0080061E"/>
    <w:rsid w:val="00804617"/>
    <w:rsid w:val="00811DF3"/>
    <w:rsid w:val="008222AA"/>
    <w:rsid w:val="00824AA9"/>
    <w:rsid w:val="00843A38"/>
    <w:rsid w:val="00844BBA"/>
    <w:rsid w:val="00847B9E"/>
    <w:rsid w:val="00850ED9"/>
    <w:rsid w:val="00860FCD"/>
    <w:rsid w:val="00875CFD"/>
    <w:rsid w:val="00882B14"/>
    <w:rsid w:val="00884BF1"/>
    <w:rsid w:val="008A18CC"/>
    <w:rsid w:val="008C5A9E"/>
    <w:rsid w:val="008D0480"/>
    <w:rsid w:val="008D4A3B"/>
    <w:rsid w:val="008D6D77"/>
    <w:rsid w:val="008F3E58"/>
    <w:rsid w:val="009019BF"/>
    <w:rsid w:val="009050BE"/>
    <w:rsid w:val="00906C8A"/>
    <w:rsid w:val="00907C34"/>
    <w:rsid w:val="0091466F"/>
    <w:rsid w:val="0091550E"/>
    <w:rsid w:val="00934880"/>
    <w:rsid w:val="00940096"/>
    <w:rsid w:val="009500C5"/>
    <w:rsid w:val="00960BC9"/>
    <w:rsid w:val="00973B8A"/>
    <w:rsid w:val="0098061D"/>
    <w:rsid w:val="00985C95"/>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83DDF"/>
    <w:rsid w:val="00AB08E6"/>
    <w:rsid w:val="00AB20AF"/>
    <w:rsid w:val="00AB74AC"/>
    <w:rsid w:val="00AB7935"/>
    <w:rsid w:val="00AC0E48"/>
    <w:rsid w:val="00AC7A67"/>
    <w:rsid w:val="00AD07C2"/>
    <w:rsid w:val="00AD42F4"/>
    <w:rsid w:val="00AE00F6"/>
    <w:rsid w:val="00AE227D"/>
    <w:rsid w:val="00AF0B4F"/>
    <w:rsid w:val="00AF0C72"/>
    <w:rsid w:val="00AF5D9C"/>
    <w:rsid w:val="00AF6056"/>
    <w:rsid w:val="00B12641"/>
    <w:rsid w:val="00B27D80"/>
    <w:rsid w:val="00B36AE7"/>
    <w:rsid w:val="00B40330"/>
    <w:rsid w:val="00B65464"/>
    <w:rsid w:val="00B6631B"/>
    <w:rsid w:val="00B67994"/>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201EF"/>
    <w:rsid w:val="00C21793"/>
    <w:rsid w:val="00C312C7"/>
    <w:rsid w:val="00C35D4A"/>
    <w:rsid w:val="00C41A29"/>
    <w:rsid w:val="00C43CA3"/>
    <w:rsid w:val="00C4746E"/>
    <w:rsid w:val="00C50B4E"/>
    <w:rsid w:val="00C52E3F"/>
    <w:rsid w:val="00C810EA"/>
    <w:rsid w:val="00C8566D"/>
    <w:rsid w:val="00C856C9"/>
    <w:rsid w:val="00C90C0B"/>
    <w:rsid w:val="00C96116"/>
    <w:rsid w:val="00CB1561"/>
    <w:rsid w:val="00CD087D"/>
    <w:rsid w:val="00CD0ABE"/>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3945"/>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24FD"/>
    <w:rsid w:val="00FB50EB"/>
    <w:rsid w:val="00FB512B"/>
    <w:rsid w:val="00FC33DD"/>
    <w:rsid w:val="00FC5F8C"/>
    <w:rsid w:val="00FD1A90"/>
    <w:rsid w:val="00FE1A5D"/>
    <w:rsid w:val="00FF36F2"/>
    <w:rsid w:val="00FF4945"/>
    <w:rsid w:val="00FF593A"/>
    <w:rsid w:val="00FF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86E9AF92-258B-4173-8F19-16A51182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1793"/>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paragraph" w:customStyle="1" w:styleId="af5">
    <w:name w:val="Знак Знак Знак Знак Знак Знак Знак Знак Знак Знак Знак Знак Знак Знак Знак Знак Знак Знак Знак"/>
    <w:basedOn w:val="a0"/>
    <w:autoRedefine/>
    <w:rsid w:val="00490987"/>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26" Type="http://schemas.openxmlformats.org/officeDocument/2006/relationships/hyperlink" Target="consultantplus://offline/ref=0A835305F4D41D7549CC8B288826EAEEA4535A5520BD0FEF134E35B87A00C592DDC67DB3DFF882T0Z8J" TargetMode="External"/><Relationship Id="rId39" Type="http://schemas.openxmlformats.org/officeDocument/2006/relationships/hyperlink" Target="consultantplus://offline/ref=307F1DE43536F5C41F7B6BA3FFA9D34B862081AD3DB5B56D711F4AEE5B14C442F9C3B13835E6100DI6FCK" TargetMode="External"/><Relationship Id="rId3" Type="http://schemas.openxmlformats.org/officeDocument/2006/relationships/styles" Target="styles.xm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A3DB6B56D711F4AEE5B14C442F9C3B13835E4190CI6FEK" TargetMode="External"/><Relationship Id="rId42" Type="http://schemas.openxmlformats.org/officeDocument/2006/relationships/hyperlink" Target="consultantplus://offline/ref=307F1DE43536F5C41F7B6BA3FFA9D34B862182AC3AB9B56D711F4AEE5B14C442F9C3B13835E61709I6FBK"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osmintrud.ru/ministry/programms/gossluzhba/16/1"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A85T0ZEJ" TargetMode="External"/><Relationship Id="rId33" Type="http://schemas.openxmlformats.org/officeDocument/2006/relationships/hyperlink" Target="consultantplus://offline/ref=307F1DE43536F5C41F7B6BA3FFA9D34B862182AC3AB9B56D711F4AEE5B14C442F9C3B13835E6110EI6FFK" TargetMode="External"/><Relationship Id="rId38" Type="http://schemas.openxmlformats.org/officeDocument/2006/relationships/hyperlink" Target="consultantplus://offline/ref=307F1DE43536F5C41F7B6BA3FFA9D34B862081AA3DB6B56D711F4AEE5B14C442F9C3B13835E41309I6FAK" TargetMode="External"/><Relationship Id="rId46" Type="http://schemas.openxmlformats.org/officeDocument/2006/relationships/hyperlink" Target="http://www.nalog.ru" TargetMode="Externa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0"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0A835305F4D41D7549CC8B288826EAEEAC5D54572EB252E51B1739BA7DT0ZFJ" TargetMode="External"/><Relationship Id="rId41" Type="http://schemas.openxmlformats.org/officeDocument/2006/relationships/hyperlink" Target="consultantplus://offline/ref=307F1DE43536F5C41F7B6BA3FFA9D34B862183A33CB7B56D711F4AEE5BI1F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6555C29BD0FEF134E35B8T7ZA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AAF37B0B56D711F4AEE5BI1F4K" TargetMode="External"/><Relationship Id="rId40" Type="http://schemas.openxmlformats.org/officeDocument/2006/relationships/hyperlink" Target="consultantplus://offline/ref=307F1DE43536F5C41F7B6BA3FFA9D34B862A8BA336B2B56D711F4AEE5BI1F4K" TargetMode="External"/><Relationship Id="rId45"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file:///C:\Users\0300-0~1\AppData\Local\Temp\notes6030C8\&#1055;&#1088;&#1080;&#1083;&#1086;&#1078;&#1077;&#1085;&#1080;&#1077;_&#1086;&#1073;&#1098;&#1103;&#1074;&#1083;&#1077;&#1085;&#1080;&#1077;%20&#1085;&#1072;%20&#1089;&#1072;&#1081;&#1090;.doc" TargetMode="External"/><Relationship Id="rId28" Type="http://schemas.openxmlformats.org/officeDocument/2006/relationships/hyperlink" Target="consultantplus://offline/ref=0A835305F4D41D7549CC8B288826EAEEAC5C58542FB052E51B1739BA7D0F9A85DA8F71B2TDZEJ" TargetMode="External"/><Relationship Id="rId36" Type="http://schemas.openxmlformats.org/officeDocument/2006/relationships/hyperlink" Target="consultantplus://offline/ref=307F1DE43536F5C41F7B6BA3FFA9D34B862081AD3DB5B56D711F4AEE5B14C442F9C3B13835E6100DI6FCK" TargetMode="External"/><Relationship Id="rId49" Type="http://schemas.openxmlformats.org/officeDocument/2006/relationships/theme" Target="theme/theme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A56B18D0EB131E27DDB4865K3U1J" TargetMode="External"/><Relationship Id="rId31" Type="http://schemas.openxmlformats.org/officeDocument/2006/relationships/hyperlink" Target="consultantplus://offline/ref=307F1DE43536F5C41F7B6BA3FFA9D34B862183AE37B6B56D711F4AEE5B14C442F9C3B13835E6130DI6FCK" TargetMode="External"/><Relationship Id="rId44" Type="http://schemas.openxmlformats.org/officeDocument/2006/relationships/hyperlink" Target="consultantplus://offline/ref=1A3170F0C13343F016BE381FB6AEF6874480B12C07E5F9C39C255A7342A2F8F369EA7C435C920673O4q9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4535A5520BD0FEF134E35B87A00C592DDC67DB3DFF883T0Z5J" TargetMode="External"/><Relationship Id="rId30" Type="http://schemas.openxmlformats.org/officeDocument/2006/relationships/hyperlink" Target="file:///C:\Users\0300-0~1\AppData\Local\Temp\notes6030C8\&#1055;&#1088;&#1080;&#1083;&#1086;&#1078;&#1077;&#1085;&#1080;&#1077;_&#1086;&#1073;&#1098;&#1103;&#1074;&#1083;&#1077;&#1085;&#1080;&#1077;%20&#1085;&#1072;%20&#1089;&#1072;&#1081;&#1090;.doc" TargetMode="External"/><Relationship Id="rId35" Type="http://schemas.openxmlformats.org/officeDocument/2006/relationships/hyperlink" Target="consultantplus://offline/ref=307F1DE43536F5C41F7B6BA3FFA9D34B862084AE3BB6B56D711F4AEE5B14C442F9C3B13835E6100DI6FCK" TargetMode="External"/><Relationship Id="rId43" Type="http://schemas.openxmlformats.org/officeDocument/2006/relationships/hyperlink" Target="file:///C:\Users\0300-0~1\AppData\Local\Temp\notes6030C8\&#1055;&#1088;&#1080;&#1083;&#1086;&#1078;&#1077;&#1085;&#1080;&#1077;_&#1086;&#1073;&#1098;&#1103;&#1074;&#1083;&#1077;&#1085;&#1080;&#1077;%20&#1085;&#1072;%20&#1089;&#1072;&#1081;&#1090;.doc" TargetMode="External"/><Relationship Id="rId48" Type="http://schemas.openxmlformats.org/officeDocument/2006/relationships/fontTable" Target="fontTable.xml"/><Relationship Id="rId8" Type="http://schemas.openxmlformats.org/officeDocument/2006/relationships/hyperlink" Target="consultantplus://offline/ref=48C9DFE89FE31A21120123E2E03602A30E2630FCA12EA70050B0E220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A8C9-0156-41A6-B55C-2B312877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6555</Words>
  <Characters>54968</Characters>
  <Application>Microsoft Office Word</Application>
  <DocSecurity>0</DocSecurity>
  <Lines>458</Lines>
  <Paragraphs>122</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61401</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Ожогина Татьяна Мироновна</cp:lastModifiedBy>
  <cp:revision>2</cp:revision>
  <cp:lastPrinted>2019-02-20T08:03:00Z</cp:lastPrinted>
  <dcterms:created xsi:type="dcterms:W3CDTF">2019-08-30T07:59:00Z</dcterms:created>
  <dcterms:modified xsi:type="dcterms:W3CDTF">2019-08-30T07:59:00Z</dcterms:modified>
</cp:coreProperties>
</file>